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73AC9" w14:textId="25ABA5F7" w:rsidR="009076E8" w:rsidRPr="00BE294C" w:rsidRDefault="009076E8" w:rsidP="009076E8">
      <w:pPr>
        <w:jc w:val="center"/>
        <w:rPr>
          <w:b/>
          <w:sz w:val="22"/>
          <w:szCs w:val="22"/>
        </w:rPr>
      </w:pPr>
      <w:r w:rsidRPr="005C4475">
        <w:rPr>
          <w:b/>
          <w:sz w:val="22"/>
          <w:szCs w:val="22"/>
        </w:rPr>
        <w:t xml:space="preserve">GALATASARAY ÜNİVERSİTESİ </w:t>
      </w:r>
      <w:r w:rsidR="00742CF9">
        <w:rPr>
          <w:b/>
          <w:sz w:val="22"/>
          <w:szCs w:val="22"/>
        </w:rPr>
        <w:t>SARAY BİNASI</w:t>
      </w:r>
      <w:r w:rsidR="00D37E0E">
        <w:rPr>
          <w:b/>
          <w:sz w:val="22"/>
          <w:szCs w:val="22"/>
        </w:rPr>
        <w:t>’</w:t>
      </w:r>
      <w:r w:rsidR="00742CF9">
        <w:rPr>
          <w:b/>
          <w:sz w:val="22"/>
          <w:szCs w:val="22"/>
        </w:rPr>
        <w:t>NDA BULUNAN</w:t>
      </w:r>
      <w:r w:rsidR="00742CF9" w:rsidRPr="00742CF9">
        <w:rPr>
          <w:b/>
          <w:bCs/>
          <w:color w:val="000000"/>
        </w:rPr>
        <w:t xml:space="preserve"> </w:t>
      </w:r>
      <w:r w:rsidR="00742CF9" w:rsidRPr="00990A69">
        <w:rPr>
          <w:b/>
          <w:bCs/>
          <w:color w:val="000000"/>
        </w:rPr>
        <w:t>MEKANİK SİSTEMLER OTOMASYONU</w:t>
      </w:r>
      <w:r w:rsidR="00742CF9">
        <w:rPr>
          <w:b/>
          <w:bCs/>
          <w:color w:val="000000"/>
        </w:rPr>
        <w:t xml:space="preserve"> </w:t>
      </w:r>
      <w:r w:rsidR="00742CF9" w:rsidRPr="00990A69">
        <w:rPr>
          <w:b/>
          <w:bCs/>
          <w:color w:val="000000"/>
        </w:rPr>
        <w:t>PERİYODİK KORUYUCU VE ÖNLEYİCİ BAKIM-ONARIM</w:t>
      </w:r>
      <w:r w:rsidR="00742CF9" w:rsidRPr="00990A69">
        <w:rPr>
          <w:b/>
          <w:bCs/>
          <w:color w:val="000000"/>
        </w:rPr>
        <w:br/>
        <w:t>HİZMETİ TEKNİK ŞARTNAMESİ</w:t>
      </w:r>
    </w:p>
    <w:p w14:paraId="278BE47B" w14:textId="77777777" w:rsidR="00787FB9" w:rsidRDefault="00787FB9" w:rsidP="009076E8">
      <w:pPr>
        <w:spacing w:after="0" w:line="240" w:lineRule="auto"/>
        <w:jc w:val="both"/>
        <w:rPr>
          <w:rFonts w:eastAsia="Times New Roman"/>
          <w:b/>
          <w:sz w:val="22"/>
          <w:szCs w:val="22"/>
          <w:lang w:eastAsia="tr-TR"/>
        </w:rPr>
      </w:pPr>
    </w:p>
    <w:p w14:paraId="7A46ECBC" w14:textId="7DF7D3F9" w:rsidR="009076E8" w:rsidRPr="00BE294C" w:rsidRDefault="009076E8" w:rsidP="009076E8">
      <w:pPr>
        <w:spacing w:after="0" w:line="240" w:lineRule="auto"/>
        <w:jc w:val="both"/>
        <w:rPr>
          <w:rFonts w:eastAsia="Times New Roman"/>
          <w:b/>
          <w:sz w:val="22"/>
          <w:szCs w:val="22"/>
          <w:lang w:eastAsia="tr-TR"/>
        </w:rPr>
      </w:pPr>
      <w:r w:rsidRPr="00BE294C">
        <w:rPr>
          <w:rFonts w:eastAsia="Times New Roman"/>
          <w:b/>
          <w:sz w:val="22"/>
          <w:szCs w:val="22"/>
          <w:lang w:eastAsia="tr-TR"/>
        </w:rPr>
        <w:t>1. KONU</w:t>
      </w:r>
      <w:r w:rsidRPr="00BE294C">
        <w:rPr>
          <w:rFonts w:eastAsia="Times New Roman"/>
          <w:b/>
          <w:sz w:val="22"/>
          <w:szCs w:val="22"/>
          <w:lang w:eastAsia="tr-TR"/>
        </w:rPr>
        <w:tab/>
      </w:r>
    </w:p>
    <w:p w14:paraId="0DF4DF96" w14:textId="77777777" w:rsidR="009076E8" w:rsidRPr="00BE294C" w:rsidRDefault="009076E8" w:rsidP="009076E8">
      <w:pPr>
        <w:spacing w:after="0" w:line="240" w:lineRule="auto"/>
        <w:jc w:val="both"/>
        <w:rPr>
          <w:rFonts w:eastAsia="Times New Roman"/>
          <w:sz w:val="22"/>
          <w:szCs w:val="22"/>
          <w:lang w:eastAsia="tr-TR"/>
        </w:rPr>
      </w:pPr>
    </w:p>
    <w:p w14:paraId="4F8A6062" w14:textId="53CFB74F" w:rsidR="009076E8" w:rsidRDefault="009076E8" w:rsidP="009076E8">
      <w:pPr>
        <w:spacing w:after="0" w:line="240" w:lineRule="auto"/>
        <w:jc w:val="both"/>
        <w:rPr>
          <w:rFonts w:eastAsia="Times New Roman"/>
          <w:sz w:val="22"/>
          <w:szCs w:val="22"/>
          <w:lang w:eastAsia="tr-TR"/>
        </w:rPr>
      </w:pPr>
      <w:r w:rsidRPr="00BE294C">
        <w:rPr>
          <w:rFonts w:eastAsia="Times New Roman"/>
          <w:sz w:val="22"/>
          <w:szCs w:val="22"/>
          <w:lang w:eastAsia="tr-TR"/>
        </w:rPr>
        <w:t xml:space="preserve">Bu teknik şartname, </w:t>
      </w:r>
      <w:r>
        <w:rPr>
          <w:rFonts w:eastAsia="Times New Roman"/>
          <w:sz w:val="22"/>
          <w:szCs w:val="22"/>
          <w:lang w:eastAsia="tr-TR"/>
        </w:rPr>
        <w:t>01</w:t>
      </w:r>
      <w:r w:rsidR="00C729E8">
        <w:rPr>
          <w:rFonts w:eastAsia="Times New Roman"/>
          <w:sz w:val="22"/>
          <w:szCs w:val="22"/>
          <w:lang w:eastAsia="tr-TR"/>
        </w:rPr>
        <w:t xml:space="preserve"> Haziran </w:t>
      </w:r>
      <w:r>
        <w:rPr>
          <w:rFonts w:eastAsia="Times New Roman"/>
          <w:sz w:val="22"/>
          <w:szCs w:val="22"/>
          <w:lang w:eastAsia="tr-TR"/>
        </w:rPr>
        <w:t>202</w:t>
      </w:r>
      <w:r w:rsidR="00C729E8">
        <w:rPr>
          <w:rFonts w:eastAsia="Times New Roman"/>
          <w:sz w:val="22"/>
          <w:szCs w:val="22"/>
          <w:lang w:eastAsia="tr-TR"/>
        </w:rPr>
        <w:t>6</w:t>
      </w:r>
      <w:r w:rsidRPr="00BE294C">
        <w:rPr>
          <w:rFonts w:eastAsia="Times New Roman"/>
          <w:sz w:val="22"/>
          <w:szCs w:val="22"/>
          <w:lang w:eastAsia="tr-TR"/>
        </w:rPr>
        <w:t>-31 Aralık 202</w:t>
      </w:r>
      <w:r w:rsidR="00C729E8">
        <w:rPr>
          <w:rFonts w:eastAsia="Times New Roman"/>
          <w:sz w:val="22"/>
          <w:szCs w:val="22"/>
          <w:lang w:eastAsia="tr-TR"/>
        </w:rPr>
        <w:t>6</w:t>
      </w:r>
      <w:r w:rsidRPr="00BE294C">
        <w:rPr>
          <w:rFonts w:eastAsia="Times New Roman"/>
          <w:sz w:val="22"/>
          <w:szCs w:val="22"/>
          <w:lang w:eastAsia="tr-TR"/>
        </w:rPr>
        <w:t xml:space="preserve"> tarihleri arasında Galatasaray Üniversitesi </w:t>
      </w:r>
      <w:r w:rsidR="00742CF9">
        <w:rPr>
          <w:rFonts w:eastAsia="Times New Roman"/>
          <w:sz w:val="22"/>
          <w:szCs w:val="22"/>
          <w:lang w:eastAsia="tr-TR"/>
        </w:rPr>
        <w:t>Saray Binası</w:t>
      </w:r>
      <w:r w:rsidR="00D37E0E">
        <w:rPr>
          <w:rFonts w:eastAsia="Times New Roman"/>
          <w:sz w:val="22"/>
          <w:szCs w:val="22"/>
          <w:lang w:eastAsia="tr-TR"/>
        </w:rPr>
        <w:t xml:space="preserve">nda (C Blok) bulunan </w:t>
      </w:r>
      <w:r w:rsidR="00D37E0E" w:rsidRPr="00D37E0E">
        <w:rPr>
          <w:sz w:val="22"/>
          <w:szCs w:val="22"/>
        </w:rPr>
        <w:t>mekanik tesisatlara ait bina otomasyon sistemi (BMS) kapsamında yer alan izleme, kontrol ve otomasyon ekipmanlarının periyodik koruyucu ve önleyici bakımı ile arıza onarımına ilişkin usul ve esasları kapsar.</w:t>
      </w:r>
      <w:r w:rsidR="00D37E0E">
        <w:rPr>
          <w:b/>
          <w:bCs/>
          <w:color w:val="000000"/>
        </w:rPr>
        <w:t xml:space="preserve"> </w:t>
      </w:r>
    </w:p>
    <w:p w14:paraId="5056A8B0" w14:textId="77777777" w:rsidR="00D37E0E" w:rsidRPr="00BE294C" w:rsidRDefault="00D37E0E" w:rsidP="009076E8">
      <w:pPr>
        <w:spacing w:after="0" w:line="240" w:lineRule="auto"/>
        <w:jc w:val="both"/>
        <w:rPr>
          <w:rFonts w:eastAsia="Times New Roman"/>
          <w:sz w:val="22"/>
          <w:szCs w:val="22"/>
          <w:lang w:eastAsia="tr-TR"/>
        </w:rPr>
      </w:pPr>
    </w:p>
    <w:p w14:paraId="0AA07DF9" w14:textId="77777777" w:rsidR="009076E8" w:rsidRPr="00BE294C" w:rsidRDefault="009076E8" w:rsidP="009076E8">
      <w:pPr>
        <w:spacing w:after="0" w:line="240" w:lineRule="auto"/>
        <w:jc w:val="both"/>
        <w:rPr>
          <w:rFonts w:eastAsia="Times New Roman"/>
          <w:b/>
          <w:sz w:val="22"/>
          <w:szCs w:val="22"/>
          <w:lang w:eastAsia="tr-TR"/>
        </w:rPr>
      </w:pPr>
      <w:r w:rsidRPr="00BE294C">
        <w:rPr>
          <w:rFonts w:eastAsia="Times New Roman"/>
          <w:b/>
          <w:sz w:val="22"/>
          <w:szCs w:val="22"/>
          <w:lang w:eastAsia="tr-TR"/>
        </w:rPr>
        <w:t>2. TANIMLAR</w:t>
      </w:r>
    </w:p>
    <w:p w14:paraId="4A0D8249" w14:textId="77777777" w:rsidR="009076E8" w:rsidRPr="00BE294C" w:rsidRDefault="009076E8" w:rsidP="009076E8">
      <w:pPr>
        <w:spacing w:after="0" w:line="240" w:lineRule="auto"/>
        <w:jc w:val="both"/>
        <w:rPr>
          <w:rFonts w:eastAsia="Times New Roman"/>
          <w:b/>
          <w:sz w:val="22"/>
          <w:szCs w:val="22"/>
          <w:lang w:eastAsia="tr-TR"/>
        </w:rPr>
      </w:pPr>
    </w:p>
    <w:p w14:paraId="034C19A4" w14:textId="77777777" w:rsidR="009076E8" w:rsidRPr="00BE294C" w:rsidRDefault="009076E8" w:rsidP="009076E8">
      <w:pPr>
        <w:spacing w:after="0" w:line="240" w:lineRule="auto"/>
        <w:jc w:val="both"/>
        <w:rPr>
          <w:rFonts w:eastAsia="Times New Roman"/>
          <w:b/>
          <w:sz w:val="22"/>
          <w:szCs w:val="22"/>
          <w:lang w:eastAsia="tr-TR"/>
        </w:rPr>
      </w:pPr>
      <w:r w:rsidRPr="00BE294C">
        <w:rPr>
          <w:rFonts w:eastAsia="Times New Roman"/>
          <w:b/>
          <w:sz w:val="22"/>
          <w:szCs w:val="22"/>
          <w:lang w:eastAsia="tr-TR"/>
        </w:rPr>
        <w:t>İdare</w:t>
      </w:r>
      <w:r w:rsidRPr="00BE294C">
        <w:rPr>
          <w:rFonts w:eastAsia="Times New Roman"/>
          <w:b/>
          <w:sz w:val="22"/>
          <w:szCs w:val="22"/>
          <w:lang w:eastAsia="tr-TR"/>
        </w:rPr>
        <w:tab/>
      </w:r>
      <w:r w:rsidRPr="00BE294C">
        <w:rPr>
          <w:rFonts w:eastAsia="Times New Roman"/>
          <w:b/>
          <w:sz w:val="22"/>
          <w:szCs w:val="22"/>
          <w:lang w:eastAsia="tr-TR"/>
        </w:rPr>
        <w:tab/>
        <w:t xml:space="preserve">: </w:t>
      </w:r>
      <w:r w:rsidRPr="00BE294C">
        <w:rPr>
          <w:rFonts w:eastAsia="Times New Roman"/>
          <w:sz w:val="22"/>
          <w:szCs w:val="22"/>
          <w:lang w:eastAsia="tr-TR"/>
        </w:rPr>
        <w:t xml:space="preserve">Galatasaray Üniversitesi </w:t>
      </w:r>
    </w:p>
    <w:p w14:paraId="08BF53D0" w14:textId="74A229F6" w:rsidR="009076E8" w:rsidRPr="00B3057C" w:rsidRDefault="009076E8" w:rsidP="00D37E0E">
      <w:pPr>
        <w:rPr>
          <w:bCs/>
          <w:sz w:val="22"/>
          <w:szCs w:val="22"/>
        </w:rPr>
      </w:pPr>
      <w:r w:rsidRPr="00BE294C">
        <w:rPr>
          <w:rFonts w:eastAsia="Times New Roman"/>
          <w:b/>
          <w:sz w:val="22"/>
          <w:szCs w:val="22"/>
          <w:lang w:eastAsia="tr-TR"/>
        </w:rPr>
        <w:t>Yüklenici</w:t>
      </w:r>
      <w:r w:rsidRPr="00BE294C">
        <w:rPr>
          <w:rFonts w:eastAsia="Times New Roman"/>
          <w:b/>
          <w:sz w:val="22"/>
          <w:szCs w:val="22"/>
          <w:lang w:eastAsia="tr-TR"/>
        </w:rPr>
        <w:tab/>
        <w:t xml:space="preserve">: </w:t>
      </w:r>
      <w:r w:rsidRPr="00BE294C">
        <w:rPr>
          <w:sz w:val="22"/>
          <w:szCs w:val="22"/>
        </w:rPr>
        <w:t>İdare ile karşılıklı “</w:t>
      </w:r>
      <w:r w:rsidR="00D37E0E" w:rsidRPr="00D37E0E">
        <w:rPr>
          <w:bCs/>
          <w:sz w:val="22"/>
          <w:szCs w:val="22"/>
        </w:rPr>
        <w:t>Galatasaray Üniversitesi Saray Binası</w:t>
      </w:r>
      <w:r w:rsidR="00D37E0E">
        <w:rPr>
          <w:bCs/>
          <w:sz w:val="22"/>
          <w:szCs w:val="22"/>
        </w:rPr>
        <w:t>’</w:t>
      </w:r>
      <w:r w:rsidR="00D37E0E" w:rsidRPr="00D37E0E">
        <w:rPr>
          <w:bCs/>
          <w:sz w:val="22"/>
          <w:szCs w:val="22"/>
        </w:rPr>
        <w:t>nda Bulunan</w:t>
      </w:r>
      <w:r w:rsidR="00D37E0E" w:rsidRPr="00D37E0E">
        <w:rPr>
          <w:bCs/>
          <w:color w:val="000000"/>
        </w:rPr>
        <w:t xml:space="preserve"> Mekanik Sistemler</w:t>
      </w:r>
      <w:r w:rsidR="00D37E0E">
        <w:rPr>
          <w:bCs/>
          <w:color w:val="000000"/>
        </w:rPr>
        <w:t xml:space="preserve"> </w:t>
      </w:r>
      <w:r w:rsidR="00D37E0E" w:rsidRPr="00D37E0E">
        <w:rPr>
          <w:bCs/>
          <w:color w:val="000000"/>
        </w:rPr>
        <w:t xml:space="preserve">Otomasyonu Periyodik Koruyucu </w:t>
      </w:r>
      <w:r w:rsidR="00D37E0E">
        <w:rPr>
          <w:bCs/>
          <w:color w:val="000000"/>
        </w:rPr>
        <w:t>v</w:t>
      </w:r>
      <w:r w:rsidR="00D37E0E" w:rsidRPr="00D37E0E">
        <w:rPr>
          <w:bCs/>
          <w:color w:val="000000"/>
        </w:rPr>
        <w:t>e Önleyici Bakım-Onarım</w:t>
      </w:r>
      <w:r w:rsidR="00D37E0E">
        <w:rPr>
          <w:bCs/>
          <w:color w:val="000000"/>
        </w:rPr>
        <w:t xml:space="preserve"> </w:t>
      </w:r>
      <w:r w:rsidR="00D37E0E" w:rsidRPr="00D37E0E">
        <w:rPr>
          <w:bCs/>
          <w:color w:val="000000"/>
        </w:rPr>
        <w:t>Hizmeti Teknik Şartnamesi</w:t>
      </w:r>
      <w:r w:rsidRPr="00BE294C">
        <w:rPr>
          <w:sz w:val="22"/>
          <w:szCs w:val="22"/>
        </w:rPr>
        <w:t>”</w:t>
      </w:r>
      <w:r w:rsidR="00B3057C">
        <w:rPr>
          <w:sz w:val="22"/>
          <w:szCs w:val="22"/>
        </w:rPr>
        <w:t xml:space="preserve">ni </w:t>
      </w:r>
      <w:r w:rsidRPr="00BE294C">
        <w:rPr>
          <w:sz w:val="22"/>
          <w:szCs w:val="22"/>
        </w:rPr>
        <w:t>imzalayan firma</w:t>
      </w:r>
    </w:p>
    <w:p w14:paraId="6EAAAD30" w14:textId="415BF449" w:rsidR="009278EA" w:rsidRPr="009278EA" w:rsidRDefault="009076E8" w:rsidP="00B9545D">
      <w:pPr>
        <w:spacing w:line="240" w:lineRule="auto"/>
        <w:contextualSpacing/>
        <w:jc w:val="both"/>
        <w:rPr>
          <w:sz w:val="22"/>
          <w:szCs w:val="22"/>
        </w:rPr>
      </w:pPr>
      <w:r w:rsidRPr="00BE294C">
        <w:rPr>
          <w:rFonts w:eastAsia="Times New Roman"/>
          <w:b/>
          <w:sz w:val="22"/>
          <w:szCs w:val="22"/>
          <w:lang w:eastAsia="tr-TR"/>
        </w:rPr>
        <w:t>3. HİZMETİN İÇERİĞİ</w:t>
      </w:r>
    </w:p>
    <w:p w14:paraId="1647EDC4" w14:textId="77777777" w:rsidR="00B9545D" w:rsidRDefault="00B9545D" w:rsidP="00B9545D">
      <w:pPr>
        <w:spacing w:line="240" w:lineRule="auto"/>
        <w:contextualSpacing/>
        <w:jc w:val="both"/>
        <w:rPr>
          <w:sz w:val="22"/>
          <w:szCs w:val="22"/>
        </w:rPr>
      </w:pPr>
    </w:p>
    <w:p w14:paraId="19499C4B" w14:textId="64CC8CF1" w:rsidR="00D37E0E" w:rsidRDefault="00D37E0E" w:rsidP="00B9545D">
      <w:pPr>
        <w:spacing w:line="240" w:lineRule="auto"/>
        <w:contextualSpacing/>
        <w:jc w:val="both"/>
        <w:rPr>
          <w:sz w:val="22"/>
          <w:szCs w:val="22"/>
        </w:rPr>
      </w:pPr>
      <w:r w:rsidRPr="009278EA">
        <w:rPr>
          <w:sz w:val="22"/>
          <w:szCs w:val="22"/>
        </w:rPr>
        <w:t>Yüklenici; Galatasaray Üniversitesi Saray Binası’nda bulunan aşağıdaki mekanik sistemlerin otomasyon altyapısına yönelik bakım ve onarım hizmetlerini yerine getirmekle yükümlüdür:</w:t>
      </w:r>
    </w:p>
    <w:p w14:paraId="52AD4139" w14:textId="77777777" w:rsidR="00B9545D" w:rsidRPr="009278EA" w:rsidRDefault="00B9545D" w:rsidP="00B9545D">
      <w:pPr>
        <w:spacing w:line="240" w:lineRule="auto"/>
        <w:contextualSpacing/>
        <w:jc w:val="both"/>
        <w:rPr>
          <w:sz w:val="22"/>
          <w:szCs w:val="22"/>
        </w:rPr>
      </w:pPr>
    </w:p>
    <w:p w14:paraId="37FDB7D9" w14:textId="3B1470F7" w:rsidR="00D37E0E" w:rsidRPr="009278EA" w:rsidRDefault="00B9545D" w:rsidP="00B9545D">
      <w:pPr>
        <w:spacing w:line="240" w:lineRule="auto"/>
        <w:contextualSpacing/>
        <w:jc w:val="both"/>
        <w:rPr>
          <w:sz w:val="22"/>
          <w:szCs w:val="22"/>
        </w:rPr>
      </w:pPr>
      <w:r>
        <w:rPr>
          <w:sz w:val="22"/>
          <w:szCs w:val="22"/>
        </w:rPr>
        <w:t>1-</w:t>
      </w:r>
      <w:r w:rsidR="00D37E0E" w:rsidRPr="009278EA">
        <w:rPr>
          <w:sz w:val="22"/>
          <w:szCs w:val="22"/>
        </w:rPr>
        <w:t>Isıtma, soğutma ve havalandırma sistemlerine ait otomasyon panoları</w:t>
      </w:r>
    </w:p>
    <w:p w14:paraId="1B82C811" w14:textId="6C1D7378" w:rsidR="00D37E0E" w:rsidRPr="009278EA" w:rsidRDefault="00B9545D" w:rsidP="00B9545D">
      <w:pPr>
        <w:spacing w:line="240" w:lineRule="auto"/>
        <w:contextualSpacing/>
        <w:jc w:val="both"/>
        <w:rPr>
          <w:sz w:val="22"/>
          <w:szCs w:val="22"/>
        </w:rPr>
      </w:pPr>
      <w:r>
        <w:rPr>
          <w:sz w:val="22"/>
          <w:szCs w:val="22"/>
        </w:rPr>
        <w:t>2-</w:t>
      </w:r>
      <w:r w:rsidR="00D37E0E" w:rsidRPr="009278EA">
        <w:rPr>
          <w:sz w:val="22"/>
          <w:szCs w:val="22"/>
        </w:rPr>
        <w:t>Saha kontrolörleri (DDC / PLC vb.)</w:t>
      </w:r>
    </w:p>
    <w:p w14:paraId="0341EB8D" w14:textId="7973435C" w:rsidR="00D37E0E" w:rsidRPr="009278EA" w:rsidRDefault="00B9545D" w:rsidP="00B9545D">
      <w:pPr>
        <w:spacing w:line="240" w:lineRule="auto"/>
        <w:contextualSpacing/>
        <w:jc w:val="both"/>
        <w:rPr>
          <w:sz w:val="22"/>
          <w:szCs w:val="22"/>
        </w:rPr>
      </w:pPr>
      <w:r>
        <w:rPr>
          <w:sz w:val="22"/>
          <w:szCs w:val="22"/>
        </w:rPr>
        <w:t>3-</w:t>
      </w:r>
      <w:r w:rsidR="00D37E0E" w:rsidRPr="009278EA">
        <w:rPr>
          <w:sz w:val="22"/>
          <w:szCs w:val="22"/>
        </w:rPr>
        <w:t>Sensörler (sıcaklık, basınç, debi vb.)</w:t>
      </w:r>
    </w:p>
    <w:p w14:paraId="12F63C9E" w14:textId="5AC6F8AC" w:rsidR="00D37E0E" w:rsidRPr="009278EA" w:rsidRDefault="00B9545D" w:rsidP="00B9545D">
      <w:pPr>
        <w:spacing w:line="240" w:lineRule="auto"/>
        <w:contextualSpacing/>
        <w:jc w:val="both"/>
        <w:rPr>
          <w:sz w:val="22"/>
          <w:szCs w:val="22"/>
        </w:rPr>
      </w:pPr>
      <w:r>
        <w:rPr>
          <w:sz w:val="22"/>
          <w:szCs w:val="22"/>
        </w:rPr>
        <w:t>4-</w:t>
      </w:r>
      <w:r w:rsidR="00D37E0E" w:rsidRPr="009278EA">
        <w:rPr>
          <w:sz w:val="22"/>
          <w:szCs w:val="22"/>
        </w:rPr>
        <w:t>Aktüatörler, motorlu vanalar ve damper motorları</w:t>
      </w:r>
    </w:p>
    <w:p w14:paraId="0B803C51" w14:textId="68B6285D" w:rsidR="00D37E0E" w:rsidRPr="009278EA" w:rsidRDefault="00B9545D" w:rsidP="00B9545D">
      <w:pPr>
        <w:spacing w:line="240" w:lineRule="auto"/>
        <w:contextualSpacing/>
        <w:jc w:val="both"/>
        <w:rPr>
          <w:sz w:val="22"/>
          <w:szCs w:val="22"/>
        </w:rPr>
      </w:pPr>
      <w:r>
        <w:rPr>
          <w:sz w:val="22"/>
          <w:szCs w:val="22"/>
        </w:rPr>
        <w:t>5-</w:t>
      </w:r>
      <w:r w:rsidR="00D37E0E" w:rsidRPr="009278EA">
        <w:rPr>
          <w:sz w:val="22"/>
          <w:szCs w:val="22"/>
        </w:rPr>
        <w:t>Otomasyon haberleşme altyapısı</w:t>
      </w:r>
    </w:p>
    <w:p w14:paraId="55857DF2" w14:textId="7B0EF897" w:rsidR="00D37E0E" w:rsidRPr="009278EA" w:rsidRDefault="00B9545D" w:rsidP="00B9545D">
      <w:pPr>
        <w:spacing w:line="240" w:lineRule="auto"/>
        <w:contextualSpacing/>
        <w:jc w:val="both"/>
        <w:rPr>
          <w:sz w:val="22"/>
          <w:szCs w:val="22"/>
        </w:rPr>
      </w:pPr>
      <w:r>
        <w:rPr>
          <w:sz w:val="22"/>
          <w:szCs w:val="22"/>
        </w:rPr>
        <w:t>6-</w:t>
      </w:r>
      <w:r w:rsidR="00D37E0E" w:rsidRPr="009278EA">
        <w:rPr>
          <w:sz w:val="22"/>
          <w:szCs w:val="22"/>
        </w:rPr>
        <w:t>BMS izleme ve alarm sistemleri</w:t>
      </w:r>
    </w:p>
    <w:p w14:paraId="7620D65C" w14:textId="77777777" w:rsidR="00B9545D" w:rsidRDefault="00B9545D" w:rsidP="00B9545D">
      <w:pPr>
        <w:spacing w:line="240" w:lineRule="auto"/>
        <w:contextualSpacing/>
        <w:jc w:val="both"/>
        <w:rPr>
          <w:sz w:val="22"/>
          <w:szCs w:val="22"/>
        </w:rPr>
      </w:pPr>
    </w:p>
    <w:p w14:paraId="121E6FD7" w14:textId="0863C247" w:rsidR="005E36D8" w:rsidRDefault="005E36D8" w:rsidP="00B9545D">
      <w:pPr>
        <w:spacing w:line="240" w:lineRule="auto"/>
        <w:contextualSpacing/>
        <w:jc w:val="both"/>
        <w:rPr>
          <w:sz w:val="22"/>
          <w:szCs w:val="22"/>
        </w:rPr>
      </w:pPr>
      <w:r w:rsidRPr="009278EA">
        <w:rPr>
          <w:sz w:val="22"/>
          <w:szCs w:val="22"/>
        </w:rPr>
        <w:t>Bakım sözleşmesi kapsamında yapılacak tüm bakım, kontrol ve arıza giderme işlemlerinde servis ve işçilik ücreti talep edilmeyecek, yalnızca İdare onayı alınması kaydıyla kullanılan malzeme bedeli karşılanacaktır.</w:t>
      </w:r>
    </w:p>
    <w:p w14:paraId="27B7F3E8" w14:textId="77777777" w:rsidR="00B9545D" w:rsidRPr="009278EA" w:rsidRDefault="00B9545D" w:rsidP="00B9545D">
      <w:pPr>
        <w:spacing w:line="240" w:lineRule="auto"/>
        <w:contextualSpacing/>
        <w:jc w:val="both"/>
        <w:rPr>
          <w:sz w:val="22"/>
          <w:szCs w:val="22"/>
        </w:rPr>
      </w:pPr>
    </w:p>
    <w:p w14:paraId="07F4FF0C" w14:textId="77777777" w:rsidR="00D37E0E" w:rsidRPr="0091515A" w:rsidRDefault="00D37E0E" w:rsidP="0091515A">
      <w:pPr>
        <w:spacing w:line="240" w:lineRule="auto"/>
        <w:contextualSpacing/>
        <w:jc w:val="both"/>
        <w:rPr>
          <w:sz w:val="22"/>
          <w:szCs w:val="22"/>
        </w:rPr>
      </w:pPr>
      <w:r w:rsidRPr="00990A69">
        <w:rPr>
          <w:b/>
          <w:bCs/>
          <w:color w:val="000000"/>
        </w:rPr>
        <w:t>3.1. Periyodik Koruyucu ve Önleyici Bakım İşleri</w:t>
      </w:r>
    </w:p>
    <w:p w14:paraId="5CE91C04" w14:textId="77777777" w:rsidR="00D37E0E" w:rsidRPr="0091515A" w:rsidRDefault="00D37E0E" w:rsidP="0091515A">
      <w:pPr>
        <w:spacing w:line="240" w:lineRule="auto"/>
        <w:contextualSpacing/>
        <w:rPr>
          <w:sz w:val="22"/>
          <w:szCs w:val="22"/>
        </w:rPr>
      </w:pPr>
      <w:r w:rsidRPr="0091515A">
        <w:rPr>
          <w:sz w:val="22"/>
          <w:szCs w:val="22"/>
        </w:rPr>
        <w:t>Yüklenici tarafından yılda en az bir (1) kez aşağıdaki bakım işlemleri yapılacaktır:</w:t>
      </w:r>
    </w:p>
    <w:p w14:paraId="75E4A92E" w14:textId="77777777" w:rsidR="00D37E0E" w:rsidRPr="00D37E0E" w:rsidRDefault="00D37E0E" w:rsidP="0091515A">
      <w:pPr>
        <w:spacing w:line="240" w:lineRule="auto"/>
        <w:contextualSpacing/>
        <w:rPr>
          <w:color w:val="000000"/>
        </w:rPr>
      </w:pPr>
      <w:r w:rsidRPr="0091515A">
        <w:rPr>
          <w:sz w:val="22"/>
          <w:szCs w:val="22"/>
        </w:rPr>
        <w:t>a) Otomasyon panolarının genel kontrolü ve temizliği</w:t>
      </w:r>
      <w:r w:rsidRPr="0091515A">
        <w:rPr>
          <w:sz w:val="22"/>
          <w:szCs w:val="22"/>
        </w:rPr>
        <w:br/>
        <w:t>b) Enerji besleme, sigorta ve klemens bağlantılarının kontrolü</w:t>
      </w:r>
      <w:r w:rsidRPr="0091515A">
        <w:rPr>
          <w:sz w:val="22"/>
          <w:szCs w:val="22"/>
        </w:rPr>
        <w:br/>
        <w:t>c) Saha kontrolörlerinin (DDC/PLC) çalışma durumlarının</w:t>
      </w:r>
      <w:r w:rsidRPr="00D37E0E">
        <w:rPr>
          <w:color w:val="000000"/>
        </w:rPr>
        <w:t xml:space="preserve"> kontrolü</w:t>
      </w:r>
      <w:r w:rsidRPr="00D37E0E">
        <w:rPr>
          <w:color w:val="000000"/>
        </w:rPr>
        <w:br/>
        <w:t>ç) Sensör ölçümlerinin kontrol edilmesi ve sapma tespiti</w:t>
      </w:r>
      <w:r w:rsidRPr="00D37E0E">
        <w:rPr>
          <w:color w:val="000000"/>
        </w:rPr>
        <w:br/>
        <w:t>d) Motorlu vana ve damper motorlarının çalışmasının kontrolü</w:t>
      </w:r>
      <w:r w:rsidRPr="00D37E0E">
        <w:rPr>
          <w:color w:val="000000"/>
        </w:rPr>
        <w:br/>
        <w:t>e) Alarm ve hata kayıtlarının incelenmesi</w:t>
      </w:r>
      <w:r w:rsidRPr="00D37E0E">
        <w:rPr>
          <w:color w:val="000000"/>
        </w:rPr>
        <w:br/>
        <w:t>f) Otomasyon sisteminin mekanik sistemlerle uyumlu çalıştığının kontrolü</w:t>
      </w:r>
    </w:p>
    <w:p w14:paraId="5C33977A" w14:textId="77777777" w:rsidR="00D37E0E" w:rsidRPr="009278EA" w:rsidRDefault="00D37E0E" w:rsidP="009278EA">
      <w:pPr>
        <w:spacing w:line="240" w:lineRule="auto"/>
        <w:contextualSpacing/>
        <w:jc w:val="both"/>
        <w:rPr>
          <w:rFonts w:eastAsia="Times New Roman"/>
          <w:sz w:val="22"/>
          <w:szCs w:val="22"/>
          <w:lang w:eastAsia="tr-TR"/>
        </w:rPr>
      </w:pPr>
      <w:r w:rsidRPr="00990A69">
        <w:rPr>
          <w:b/>
          <w:bCs/>
          <w:color w:val="000000"/>
        </w:rPr>
        <w:t>3.2. Arıza ve Onarım Hizmetleri</w:t>
      </w:r>
    </w:p>
    <w:p w14:paraId="42470A92" w14:textId="77777777" w:rsidR="00D37E0E" w:rsidRPr="009278EA" w:rsidRDefault="00D37E0E" w:rsidP="009278EA">
      <w:pPr>
        <w:spacing w:line="240" w:lineRule="auto"/>
        <w:contextualSpacing/>
        <w:rPr>
          <w:rFonts w:eastAsia="Times New Roman"/>
          <w:sz w:val="22"/>
          <w:szCs w:val="22"/>
          <w:lang w:eastAsia="tr-TR"/>
        </w:rPr>
      </w:pPr>
      <w:r w:rsidRPr="009278EA">
        <w:rPr>
          <w:rFonts w:eastAsia="Times New Roman"/>
          <w:sz w:val="22"/>
          <w:szCs w:val="22"/>
          <w:lang w:eastAsia="tr-TR"/>
        </w:rPr>
        <w:t>a) Otomasyon sistemine ilişkin arıza bildirimlerine, bildirim tarihinden itibaren en geç 24 (yirmi dört) saat içinde teknik müdahale sağlanacaktır.</w:t>
      </w:r>
      <w:r w:rsidRPr="009278EA">
        <w:rPr>
          <w:rFonts w:eastAsia="Times New Roman"/>
          <w:sz w:val="22"/>
          <w:szCs w:val="22"/>
          <w:lang w:eastAsia="tr-TR"/>
        </w:rPr>
        <w:br/>
        <w:t>b) Arıza giderme kapsamında yapılan tüm işçilikler için servis ve işçilik ücreti talep edilmeyecektir.</w:t>
      </w:r>
      <w:r w:rsidRPr="009278EA">
        <w:rPr>
          <w:rFonts w:eastAsia="Times New Roman"/>
          <w:sz w:val="22"/>
          <w:szCs w:val="22"/>
          <w:lang w:eastAsia="tr-TR"/>
        </w:rPr>
        <w:br/>
        <w:t>c) Arızalı ekipmanların değiştirilmesi gerektiğinde, malzeme değişimi yalnızca İdare onayı ile yapılacaktır.</w:t>
      </w:r>
      <w:r w:rsidRPr="009278EA">
        <w:rPr>
          <w:rFonts w:eastAsia="Times New Roman"/>
          <w:sz w:val="22"/>
          <w:szCs w:val="22"/>
          <w:lang w:eastAsia="tr-TR"/>
        </w:rPr>
        <w:br/>
        <w:t>ç) İdare, gerekli gördüğü hallerde malzemeyi yükleniciden veya üçüncü kişilerden temin etme hakkına sahiptir.</w:t>
      </w:r>
    </w:p>
    <w:p w14:paraId="11E0D513" w14:textId="1852572B" w:rsidR="0091515A" w:rsidRPr="00E57118" w:rsidRDefault="0091515A" w:rsidP="009278EA">
      <w:pPr>
        <w:spacing w:line="240" w:lineRule="auto"/>
        <w:contextualSpacing/>
        <w:rPr>
          <w:rFonts w:eastAsia="Times New Roman"/>
          <w:sz w:val="22"/>
          <w:szCs w:val="22"/>
          <w:u w:val="single"/>
          <w:lang w:eastAsia="tr-TR"/>
        </w:rPr>
      </w:pPr>
      <w:r w:rsidRPr="009278EA">
        <w:rPr>
          <w:rFonts w:eastAsia="Times New Roman"/>
          <w:sz w:val="22"/>
          <w:szCs w:val="22"/>
          <w:lang w:eastAsia="tr-TR"/>
        </w:rPr>
        <w:t>d)</w:t>
      </w:r>
      <w:r w:rsidR="009278EA">
        <w:rPr>
          <w:rFonts w:eastAsia="Times New Roman"/>
          <w:sz w:val="22"/>
          <w:szCs w:val="22"/>
          <w:lang w:eastAsia="tr-TR"/>
        </w:rPr>
        <w:t xml:space="preserve"> </w:t>
      </w:r>
      <w:r w:rsidR="006F15C2">
        <w:rPr>
          <w:rFonts w:eastAsia="Times New Roman"/>
          <w:sz w:val="22"/>
          <w:szCs w:val="22"/>
          <w:lang w:eastAsia="tr-TR"/>
        </w:rPr>
        <w:t xml:space="preserve">Klima santrali soğutma tarafı için </w:t>
      </w:r>
      <w:r w:rsidR="006F15C2">
        <w:rPr>
          <w:rFonts w:eastAsia="Times New Roman"/>
          <w:sz w:val="22"/>
          <w:szCs w:val="22"/>
          <w:u w:val="single"/>
          <w:lang w:eastAsia="tr-TR"/>
        </w:rPr>
        <w:t>ye</w:t>
      </w:r>
      <w:r w:rsidR="009278EA" w:rsidRPr="00E57118">
        <w:rPr>
          <w:rFonts w:eastAsia="Times New Roman"/>
          <w:sz w:val="22"/>
          <w:szCs w:val="22"/>
          <w:u w:val="single"/>
          <w:lang w:eastAsia="tr-TR"/>
        </w:rPr>
        <w:t>dek 10 modül ve sinyal kabloları çekilecektir.</w:t>
      </w:r>
      <w:r w:rsidR="00E57118">
        <w:rPr>
          <w:rFonts w:eastAsia="Times New Roman"/>
          <w:sz w:val="22"/>
          <w:szCs w:val="22"/>
          <w:u w:val="single"/>
          <w:lang w:eastAsia="tr-TR"/>
        </w:rPr>
        <w:t xml:space="preserve"> (Teklif fiyata dahildir)</w:t>
      </w:r>
    </w:p>
    <w:p w14:paraId="0B955B63" w14:textId="755360D2" w:rsidR="009278EA" w:rsidRPr="009278EA" w:rsidRDefault="009278EA" w:rsidP="009278EA">
      <w:pPr>
        <w:spacing w:line="240" w:lineRule="auto"/>
        <w:contextualSpacing/>
        <w:rPr>
          <w:rFonts w:eastAsia="Times New Roman"/>
          <w:sz w:val="22"/>
          <w:szCs w:val="22"/>
          <w:lang w:eastAsia="tr-TR"/>
        </w:rPr>
      </w:pPr>
      <w:r>
        <w:rPr>
          <w:rFonts w:eastAsia="Times New Roman"/>
          <w:sz w:val="22"/>
          <w:szCs w:val="22"/>
          <w:lang w:eastAsia="tr-TR"/>
        </w:rPr>
        <w:t xml:space="preserve">e) </w:t>
      </w:r>
      <w:r w:rsidRPr="00E57118">
        <w:rPr>
          <w:rFonts w:eastAsia="Times New Roman"/>
          <w:sz w:val="22"/>
          <w:szCs w:val="22"/>
          <w:u w:val="single"/>
          <w:lang w:eastAsia="tr-TR"/>
        </w:rPr>
        <w:t>Kazan tarafı sinyal bağlantıları yapılacaktır.</w:t>
      </w:r>
      <w:r w:rsidR="00E57118">
        <w:rPr>
          <w:rFonts w:eastAsia="Times New Roman"/>
          <w:sz w:val="22"/>
          <w:szCs w:val="22"/>
          <w:u w:val="single"/>
          <w:lang w:eastAsia="tr-TR"/>
        </w:rPr>
        <w:t xml:space="preserve"> (Teklif fiyata dahildir)</w:t>
      </w:r>
    </w:p>
    <w:p w14:paraId="124BA17F" w14:textId="77777777" w:rsidR="00D37E0E" w:rsidRPr="009278EA" w:rsidRDefault="00D37E0E" w:rsidP="009278EA">
      <w:pPr>
        <w:spacing w:line="240" w:lineRule="auto"/>
        <w:contextualSpacing/>
        <w:jc w:val="both"/>
        <w:rPr>
          <w:rFonts w:eastAsia="Times New Roman"/>
          <w:sz w:val="22"/>
          <w:szCs w:val="22"/>
          <w:lang w:eastAsia="tr-TR"/>
        </w:rPr>
      </w:pPr>
      <w:r w:rsidRPr="00990A69">
        <w:rPr>
          <w:b/>
          <w:bCs/>
          <w:color w:val="000000"/>
        </w:rPr>
        <w:t>3.3. Yazılım ve Lisans Sınırları</w:t>
      </w:r>
    </w:p>
    <w:p w14:paraId="003B133A" w14:textId="7E616DDE" w:rsidR="00D37E0E" w:rsidRPr="009278EA" w:rsidRDefault="00D37E0E" w:rsidP="009278EA">
      <w:pPr>
        <w:spacing w:line="240" w:lineRule="auto"/>
        <w:contextualSpacing/>
        <w:rPr>
          <w:rFonts w:eastAsia="Times New Roman"/>
          <w:sz w:val="22"/>
          <w:szCs w:val="22"/>
          <w:lang w:eastAsia="tr-TR"/>
        </w:rPr>
      </w:pPr>
      <w:r w:rsidRPr="009278EA">
        <w:rPr>
          <w:rFonts w:eastAsia="Times New Roman"/>
          <w:sz w:val="22"/>
          <w:szCs w:val="22"/>
          <w:lang w:eastAsia="tr-TR"/>
        </w:rPr>
        <w:t>a) Otomasyon yazılımına, sistem kodlarına ve lisans yapılarına İdare onayı olmadan müdahale edilemez.</w:t>
      </w:r>
      <w:r w:rsidRPr="009278EA">
        <w:rPr>
          <w:rFonts w:eastAsia="Times New Roman"/>
          <w:sz w:val="22"/>
          <w:szCs w:val="22"/>
          <w:lang w:eastAsia="tr-TR"/>
        </w:rPr>
        <w:br/>
        <w:t>b) Yazılım güncellemesi, lisans yenileme veya program revizyonu yapılması gerektiğinde, yüklenici durumu yazılı rapor ile İdare’ye bildirir.</w:t>
      </w:r>
      <w:r w:rsidRPr="009278EA">
        <w:rPr>
          <w:rFonts w:eastAsia="Times New Roman"/>
          <w:sz w:val="22"/>
          <w:szCs w:val="22"/>
          <w:lang w:eastAsia="tr-TR"/>
        </w:rPr>
        <w:br/>
        <w:t>c) Bu tür işlemler, ayrı bir onay ve sözleşme kapsamında değerlendirilir.</w:t>
      </w:r>
    </w:p>
    <w:p w14:paraId="755D385D" w14:textId="77777777" w:rsidR="00D37E0E" w:rsidRPr="009278EA" w:rsidRDefault="00D37E0E" w:rsidP="009278EA">
      <w:pPr>
        <w:spacing w:line="240" w:lineRule="auto"/>
        <w:contextualSpacing/>
        <w:rPr>
          <w:rFonts w:eastAsia="Times New Roman"/>
          <w:sz w:val="22"/>
          <w:szCs w:val="22"/>
          <w:lang w:eastAsia="tr-TR"/>
        </w:rPr>
      </w:pPr>
      <w:r w:rsidRPr="00990A69">
        <w:rPr>
          <w:b/>
          <w:bCs/>
          <w:color w:val="000000"/>
        </w:rPr>
        <w:t>3.4. Raporlama</w:t>
      </w:r>
    </w:p>
    <w:p w14:paraId="5C3E925C" w14:textId="4FADC7D7" w:rsidR="009076E8" w:rsidRPr="00D37E0E" w:rsidRDefault="00D37E0E" w:rsidP="009278EA">
      <w:pPr>
        <w:spacing w:line="240" w:lineRule="auto"/>
        <w:contextualSpacing/>
        <w:rPr>
          <w:rFonts w:eastAsia="Times New Roman"/>
          <w:sz w:val="22"/>
          <w:szCs w:val="22"/>
          <w:lang w:eastAsia="tr-TR"/>
        </w:rPr>
      </w:pPr>
      <w:r w:rsidRPr="009278EA">
        <w:rPr>
          <w:rFonts w:eastAsia="Times New Roman"/>
          <w:sz w:val="22"/>
          <w:szCs w:val="22"/>
          <w:lang w:eastAsia="tr-TR"/>
        </w:rPr>
        <w:t>a) Yapılan her bakım ve onarım işlemi sonunda Servis Formu düzenlenecektir.</w:t>
      </w:r>
      <w:r w:rsidRPr="009278EA">
        <w:rPr>
          <w:rFonts w:eastAsia="Times New Roman"/>
          <w:sz w:val="22"/>
          <w:szCs w:val="22"/>
          <w:lang w:eastAsia="tr-TR"/>
        </w:rPr>
        <w:br/>
        <w:t>b) Periyodik bakımlar sonrası sistemin genel durumu, tespit edilen arızalar ve önerilen iyileştirmeleri içeren yazılı bir Bakım Raporu İdare’ye sunulacaktır.</w:t>
      </w:r>
    </w:p>
    <w:p w14:paraId="59708D23" w14:textId="77777777" w:rsidR="0091515A" w:rsidRPr="009278EA" w:rsidRDefault="0091515A" w:rsidP="009278EA">
      <w:pPr>
        <w:spacing w:line="240" w:lineRule="auto"/>
        <w:contextualSpacing/>
        <w:rPr>
          <w:rFonts w:eastAsia="Times New Roman"/>
          <w:sz w:val="22"/>
          <w:szCs w:val="22"/>
          <w:lang w:eastAsia="tr-TR"/>
        </w:rPr>
      </w:pPr>
    </w:p>
    <w:p w14:paraId="07678548" w14:textId="57AE6BF5" w:rsidR="003F59E3" w:rsidRPr="006A619F" w:rsidRDefault="003F59E3" w:rsidP="006A619F">
      <w:pPr>
        <w:spacing w:after="160" w:line="259" w:lineRule="auto"/>
        <w:rPr>
          <w:b/>
          <w:bCs/>
          <w:color w:val="000000"/>
        </w:rPr>
      </w:pPr>
      <w:r w:rsidRPr="003F59E3">
        <w:rPr>
          <w:rFonts w:eastAsia="Times New Roman"/>
          <w:b/>
          <w:sz w:val="22"/>
          <w:szCs w:val="22"/>
          <w:lang w:eastAsia="tr-TR"/>
        </w:rPr>
        <w:lastRenderedPageBreak/>
        <w:t>4. GENEL HUSUSLAR</w:t>
      </w:r>
    </w:p>
    <w:p w14:paraId="65251877" w14:textId="77777777" w:rsidR="006A619F" w:rsidRDefault="006A619F" w:rsidP="006A619F">
      <w:pPr>
        <w:contextualSpacing/>
        <w:jc w:val="both"/>
        <w:rPr>
          <w:sz w:val="22"/>
          <w:szCs w:val="22"/>
        </w:rPr>
      </w:pPr>
      <w:r>
        <w:rPr>
          <w:b/>
          <w:sz w:val="22"/>
          <w:szCs w:val="22"/>
        </w:rPr>
        <w:t xml:space="preserve">4.1. </w:t>
      </w:r>
      <w:r w:rsidR="003F59E3" w:rsidRPr="00BE294C">
        <w:rPr>
          <w:b/>
          <w:sz w:val="22"/>
          <w:szCs w:val="22"/>
        </w:rPr>
        <w:t>Onay ve Ödeme İşlemlerine Yetkili İdare:</w:t>
      </w:r>
      <w:r w:rsidR="003F59E3" w:rsidRPr="00BE294C">
        <w:rPr>
          <w:sz w:val="22"/>
          <w:szCs w:val="22"/>
        </w:rPr>
        <w:t xml:space="preserve"> Bu şartname kapsamındaki mali konularda harcama yetkisi, Galatasaray Üniversitesi Yapı İşleri ve Teknik Daire Başkanlığı’ndadır. Bu nedenle, harcama gerektiren durumlarda, Başkanlık dışından alınmış talimat, onay ve istekler nazara alınmaz. Galatasaray Üniversitesi, Başkanlık dışındaki birimlerin beyanları ile bağlı olmadığı gibi bu beyanlardan doğduğu iddia edilen herhangi bir teknik veya hukuki sorumluluk altına sokulamaz. </w:t>
      </w:r>
    </w:p>
    <w:p w14:paraId="7CDD21B8" w14:textId="4BF64697" w:rsidR="003F59E3" w:rsidRDefault="003F59E3" w:rsidP="006A619F">
      <w:pPr>
        <w:contextualSpacing/>
        <w:jc w:val="both"/>
        <w:rPr>
          <w:sz w:val="22"/>
          <w:szCs w:val="22"/>
        </w:rPr>
      </w:pPr>
      <w:r w:rsidRPr="00BE294C">
        <w:rPr>
          <w:sz w:val="22"/>
          <w:szCs w:val="22"/>
        </w:rPr>
        <w:t>Bakım işine ait sözleşme bedeli serbest ödenekler dahilinde ilgili dönemdeki bakım işlemleri tamamlandıktan sonra, Galatasaray Üniversitesi Strateji Geliştirme Daire Başkanlığı tarafından ödenecektir.</w:t>
      </w:r>
    </w:p>
    <w:p w14:paraId="2CB61C4A" w14:textId="616800EC" w:rsidR="00E57118" w:rsidRPr="00E57118" w:rsidRDefault="00E57118" w:rsidP="006A619F">
      <w:pPr>
        <w:contextualSpacing/>
        <w:jc w:val="both"/>
        <w:rPr>
          <w:sz w:val="22"/>
          <w:szCs w:val="22"/>
          <w:u w:val="single"/>
        </w:rPr>
      </w:pPr>
      <w:r w:rsidRPr="00E57118">
        <w:rPr>
          <w:b/>
          <w:bCs/>
          <w:color w:val="000000"/>
          <w:u w:val="single"/>
        </w:rPr>
        <w:t>Alt yüklenici kullanılması halinde tüm sorumluluk yükleniciye aittir.</w:t>
      </w:r>
    </w:p>
    <w:p w14:paraId="4A63906C" w14:textId="6BEFC8D2" w:rsidR="003F59E3" w:rsidRPr="00BE294C" w:rsidRDefault="006A619F" w:rsidP="00705ED8">
      <w:pPr>
        <w:spacing w:line="240" w:lineRule="auto"/>
        <w:contextualSpacing/>
        <w:jc w:val="both"/>
        <w:rPr>
          <w:sz w:val="22"/>
          <w:szCs w:val="22"/>
        </w:rPr>
      </w:pPr>
      <w:r>
        <w:rPr>
          <w:b/>
          <w:sz w:val="22"/>
          <w:szCs w:val="22"/>
        </w:rPr>
        <w:t xml:space="preserve">4.2. </w:t>
      </w:r>
      <w:r w:rsidR="003F59E3" w:rsidRPr="00BE294C">
        <w:rPr>
          <w:b/>
          <w:sz w:val="22"/>
          <w:szCs w:val="22"/>
        </w:rPr>
        <w:t>Arıza Tespiti Yapılması ve Servis Formu Düzenlenmesi</w:t>
      </w:r>
      <w:r w:rsidR="003F59E3" w:rsidRPr="00BE294C">
        <w:rPr>
          <w:sz w:val="22"/>
          <w:szCs w:val="22"/>
        </w:rPr>
        <w:t xml:space="preserve">: Yüklenici firma, periyodik bakım, arıza veya revizyon gerektiren durumlarda yetkili bakım teknisyeni ile </w:t>
      </w:r>
      <w:r w:rsidR="0091515A">
        <w:rPr>
          <w:rFonts w:eastAsia="Times New Roman"/>
          <w:sz w:val="22"/>
          <w:szCs w:val="22"/>
          <w:lang w:eastAsia="tr-TR"/>
        </w:rPr>
        <w:t xml:space="preserve">otomasyon </w:t>
      </w:r>
      <w:r w:rsidR="003F59E3" w:rsidRPr="00BE294C">
        <w:rPr>
          <w:rFonts w:eastAsia="Times New Roman"/>
          <w:sz w:val="22"/>
          <w:szCs w:val="22"/>
          <w:lang w:eastAsia="tr-TR"/>
        </w:rPr>
        <w:t>sistemlerinde</w:t>
      </w:r>
      <w:r w:rsidR="003F59E3" w:rsidRPr="00BE294C">
        <w:rPr>
          <w:sz w:val="22"/>
          <w:szCs w:val="22"/>
        </w:rPr>
        <w:t xml:space="preserve"> kontrol ve tespit yapacaktır. Teknisyen, tespitle ilgili 'Servis Formu' kaydını düzenleyip Yapı İşleri ve Teknik Daire Başkanlığı yetkilisi ile birlikte imzalayacaktır. İmzalı servis formunun bir kopyası ilgili birim yetkilisine verilecek, aslı ise Galatasaray Üniversitesi Yapı İşleri ve Teknik Daire Başkanlığı'na teslim edilecektir. </w:t>
      </w:r>
    </w:p>
    <w:p w14:paraId="68A84D62" w14:textId="24C2E9F9" w:rsidR="003F59E3" w:rsidRPr="00BE294C" w:rsidRDefault="003F59E3" w:rsidP="00705ED8">
      <w:pPr>
        <w:spacing w:line="240" w:lineRule="auto"/>
        <w:contextualSpacing/>
        <w:jc w:val="both"/>
        <w:rPr>
          <w:sz w:val="22"/>
          <w:szCs w:val="22"/>
        </w:rPr>
      </w:pPr>
      <w:r w:rsidRPr="00BE294C">
        <w:rPr>
          <w:sz w:val="22"/>
          <w:szCs w:val="22"/>
        </w:rPr>
        <w:t>İdare, onarım tamamlandığında yüklenici firmadan servis formu ile birlikte faturasını talep eder. Bu fatura ile Hakediş Raporu ve Hizmet İşleri Kabul Tutanağı düzenlenir. Yüklenici Firma, sunulan hizmetle ilgili Rapor ve Tutanağı kaşeler ve imzalar. Tüm onay işlemleri tamamlandıktan sonra işlemler muhasebeleştirilir.</w:t>
      </w:r>
    </w:p>
    <w:p w14:paraId="1BAD93C0" w14:textId="6496BFB6" w:rsidR="003F59E3" w:rsidRPr="00BE294C" w:rsidRDefault="003F59E3" w:rsidP="00705ED8">
      <w:pPr>
        <w:spacing w:line="240" w:lineRule="auto"/>
        <w:contextualSpacing/>
        <w:jc w:val="both"/>
        <w:rPr>
          <w:sz w:val="22"/>
          <w:szCs w:val="22"/>
        </w:rPr>
      </w:pPr>
      <w:r w:rsidRPr="00BE294C">
        <w:rPr>
          <w:sz w:val="22"/>
          <w:szCs w:val="22"/>
        </w:rPr>
        <w:t>Servis formu isimsiz veya imzasız olduğunda hizmet sunulmamış kabul edilecek ve ilgili hizmet yeniden gerçekleştirilecektir. Firma teknisyeni, periyodik bakım ve arızalarda mutlaka servis formu düzenlemelidir.</w:t>
      </w:r>
    </w:p>
    <w:p w14:paraId="6D09FCD9" w14:textId="4E11B4AB" w:rsidR="003F59E3" w:rsidRPr="00BE294C" w:rsidRDefault="006A619F" w:rsidP="00705ED8">
      <w:pPr>
        <w:spacing w:line="240" w:lineRule="auto"/>
        <w:contextualSpacing/>
        <w:jc w:val="both"/>
        <w:rPr>
          <w:sz w:val="22"/>
          <w:szCs w:val="22"/>
        </w:rPr>
      </w:pPr>
      <w:r>
        <w:rPr>
          <w:b/>
          <w:sz w:val="22"/>
          <w:szCs w:val="22"/>
        </w:rPr>
        <w:t xml:space="preserve">4.3. </w:t>
      </w:r>
      <w:r w:rsidR="003F59E3" w:rsidRPr="00BE294C">
        <w:rPr>
          <w:b/>
          <w:sz w:val="22"/>
          <w:szCs w:val="22"/>
        </w:rPr>
        <w:t xml:space="preserve">İdareden Habersiz ve Onaysız Tanzim Edilen Faturalar: </w:t>
      </w:r>
      <w:r w:rsidR="003F59E3" w:rsidRPr="00BE294C">
        <w:rPr>
          <w:sz w:val="22"/>
          <w:szCs w:val="22"/>
        </w:rPr>
        <w:t>Yüklenici Firma, onarım için Galatasaray Üniversitesi Yapı İşleri ve Teknik Daire Başkanlığı'ndan gerekli yazılı onayı ve izni almadan fatura düzenleyemez. Yazılı onay olmadan düzenlenen faturalar İdare tarafından ödenmeyecektir. Arıza veya periyodik bakım durumlarında, yazılı onay alınmadan kesilen faturalar ödenmeyecek ve işleme alınmadan iade edilecektir.</w:t>
      </w:r>
    </w:p>
    <w:p w14:paraId="4324E3E5" w14:textId="77777777" w:rsidR="00705ED8" w:rsidRDefault="006A619F" w:rsidP="00705ED8">
      <w:pPr>
        <w:spacing w:line="240" w:lineRule="auto"/>
        <w:contextualSpacing/>
        <w:jc w:val="both"/>
        <w:rPr>
          <w:sz w:val="22"/>
          <w:szCs w:val="22"/>
        </w:rPr>
      </w:pPr>
      <w:r w:rsidRPr="00705ED8">
        <w:rPr>
          <w:b/>
          <w:sz w:val="22"/>
          <w:szCs w:val="22"/>
        </w:rPr>
        <w:t xml:space="preserve">4.4. </w:t>
      </w:r>
      <w:r w:rsidR="003F59E3" w:rsidRPr="00705ED8">
        <w:rPr>
          <w:b/>
          <w:sz w:val="22"/>
          <w:szCs w:val="22"/>
        </w:rPr>
        <w:t>Onarım veya Revizyon Hizmetine İlişkin İşlemler:</w:t>
      </w:r>
      <w:r w:rsidR="003F59E3" w:rsidRPr="00705ED8">
        <w:rPr>
          <w:sz w:val="22"/>
          <w:szCs w:val="22"/>
        </w:rPr>
        <w:t xml:space="preserve"> </w:t>
      </w:r>
      <w:r w:rsidR="003F59E3" w:rsidRPr="00BE294C">
        <w:rPr>
          <w:sz w:val="22"/>
          <w:szCs w:val="22"/>
        </w:rPr>
        <w:t>Yüklenici, arıza bildirimi yapıldıktan sonraki 24 saat içinde gerekli teknik desteği sağlamak zorundadır. Arızalar yüklenicinin belirteceği çağrı merkezi telefonlarına bildirilip, arıza çağrısı yüklenici personeli tarafından teyit edilecektir. Acil durumlar dışında onarımın yapılabilmesi için Galatasaray Üniversitesi Yapı İşleri ve Teknik Daire Başkanlığı'na yazılı talepte bulunulması ve İdare tarafından firmalardan teklif alınarak mutabakat sağlanması ve gerekli onay işlemlerinin yapılması zorunludur. Aksi halde firmaya ödeme yapılmayacaktır.</w:t>
      </w:r>
    </w:p>
    <w:p w14:paraId="1750E641" w14:textId="0645832F" w:rsidR="00705ED8" w:rsidRDefault="003F59E3" w:rsidP="00705ED8">
      <w:pPr>
        <w:spacing w:line="240" w:lineRule="auto"/>
        <w:contextualSpacing/>
        <w:jc w:val="both"/>
        <w:rPr>
          <w:sz w:val="22"/>
          <w:szCs w:val="22"/>
        </w:rPr>
      </w:pPr>
      <w:r w:rsidRPr="00BE294C">
        <w:rPr>
          <w:sz w:val="22"/>
          <w:szCs w:val="22"/>
        </w:rPr>
        <w:t xml:space="preserve">İdarenin onarım talebi üzerine, Yapı İşleri ve Teknik Daire Başkanlığı gerekli onay işlemi için; Yükleniciden yaklaşık maliyet tespiti isteyecektir. Yüklenici, tespite ilişkin </w:t>
      </w:r>
      <w:r w:rsidRPr="00705ED8">
        <w:rPr>
          <w:sz w:val="22"/>
          <w:szCs w:val="22"/>
        </w:rPr>
        <w:t>“Ön Teklif”</w:t>
      </w:r>
      <w:r w:rsidRPr="00BE294C">
        <w:rPr>
          <w:sz w:val="22"/>
          <w:szCs w:val="22"/>
        </w:rPr>
        <w:t xml:space="preserve"> sunacaktır. İdare, firmalardan aldığı teklif üzerinde gerekli mutabakat (değerlendirme) sağladıktan sonra işlemlerini tamamlar ve onarımın yapılması için yükleniciye bildirimde bulunur.</w:t>
      </w:r>
    </w:p>
    <w:p w14:paraId="3A2EF8F6" w14:textId="33C6624A" w:rsidR="003F59E3" w:rsidRPr="00BE294C" w:rsidRDefault="003F59E3" w:rsidP="00705ED8">
      <w:pPr>
        <w:spacing w:line="240" w:lineRule="auto"/>
        <w:contextualSpacing/>
        <w:jc w:val="both"/>
        <w:rPr>
          <w:sz w:val="22"/>
          <w:szCs w:val="22"/>
        </w:rPr>
      </w:pPr>
      <w:r w:rsidRPr="00BE294C">
        <w:rPr>
          <w:sz w:val="22"/>
          <w:szCs w:val="22"/>
        </w:rPr>
        <w:t>Herhangi bir arıza durumunda parça değişimi yapılabilmesi için İdare'den onay alınması zorunludur. İdare, bu parça değişim işlemlerini sözleşme yapılan firmadan almak zorunda değildir; uygun görülmesi halinde farklı firmalardan alım yapabilir.</w:t>
      </w:r>
    </w:p>
    <w:p w14:paraId="6A793436" w14:textId="66736CB4" w:rsidR="003F59E3" w:rsidRPr="00BE294C" w:rsidRDefault="006A619F" w:rsidP="006A619F">
      <w:pPr>
        <w:contextualSpacing/>
        <w:jc w:val="both"/>
        <w:rPr>
          <w:sz w:val="22"/>
          <w:szCs w:val="22"/>
        </w:rPr>
      </w:pPr>
      <w:r w:rsidRPr="00705ED8">
        <w:rPr>
          <w:b/>
          <w:bCs/>
          <w:sz w:val="22"/>
          <w:szCs w:val="22"/>
        </w:rPr>
        <w:t>4.</w:t>
      </w:r>
      <w:r w:rsidR="00E57118">
        <w:rPr>
          <w:b/>
          <w:bCs/>
          <w:sz w:val="22"/>
          <w:szCs w:val="22"/>
        </w:rPr>
        <w:t>5</w:t>
      </w:r>
      <w:r w:rsidRPr="00705ED8">
        <w:rPr>
          <w:b/>
          <w:bCs/>
          <w:sz w:val="22"/>
          <w:szCs w:val="22"/>
        </w:rPr>
        <w:t xml:space="preserve">. </w:t>
      </w:r>
      <w:r w:rsidR="003F59E3" w:rsidRPr="00705ED8">
        <w:rPr>
          <w:b/>
          <w:bCs/>
          <w:sz w:val="22"/>
          <w:szCs w:val="22"/>
        </w:rPr>
        <w:t>Onarımda Fazla veya Değişik Malzeme Kullanılması:</w:t>
      </w:r>
      <w:r w:rsidR="003F59E3" w:rsidRPr="00BE294C">
        <w:rPr>
          <w:sz w:val="22"/>
          <w:szCs w:val="22"/>
        </w:rPr>
        <w:t xml:space="preserve"> Onarım ve bakım sırasında, onay işleminin teklifinde belirtilen yedek parça ve sarf malzeme miktarından daha fazla veya farklı malzeme kullanılması gerektiğinde, Yüklenici firma ve diğer teklif sunan firmalar, tekliflerini revize ederek nihai teklif olarak yeniden İdare’ye sunacaklardır. İdare, yeni onay üzerinden onarımı gerçekleştirecektir.</w:t>
      </w:r>
    </w:p>
    <w:p w14:paraId="46D4FDFE" w14:textId="420211D5" w:rsidR="003F59E3" w:rsidRPr="00BE294C" w:rsidRDefault="006A619F" w:rsidP="006A619F">
      <w:pPr>
        <w:contextualSpacing/>
        <w:jc w:val="both"/>
        <w:rPr>
          <w:sz w:val="22"/>
          <w:szCs w:val="22"/>
        </w:rPr>
      </w:pPr>
      <w:r>
        <w:rPr>
          <w:b/>
          <w:sz w:val="22"/>
          <w:szCs w:val="22"/>
        </w:rPr>
        <w:t>4.</w:t>
      </w:r>
      <w:r w:rsidR="00422BB2">
        <w:rPr>
          <w:b/>
          <w:sz w:val="22"/>
          <w:szCs w:val="22"/>
        </w:rPr>
        <w:t>6</w:t>
      </w:r>
      <w:r>
        <w:rPr>
          <w:b/>
          <w:sz w:val="22"/>
          <w:szCs w:val="22"/>
        </w:rPr>
        <w:t xml:space="preserve">. </w:t>
      </w:r>
      <w:r w:rsidR="003F59E3" w:rsidRPr="00BE294C">
        <w:rPr>
          <w:b/>
          <w:sz w:val="22"/>
          <w:szCs w:val="22"/>
        </w:rPr>
        <w:t>Onarımda</w:t>
      </w:r>
      <w:r w:rsidR="003F59E3" w:rsidRPr="00BE294C">
        <w:rPr>
          <w:sz w:val="22"/>
          <w:szCs w:val="22"/>
        </w:rPr>
        <w:t xml:space="preserve"> </w:t>
      </w:r>
      <w:r w:rsidR="003F59E3" w:rsidRPr="00BE294C">
        <w:rPr>
          <w:b/>
          <w:sz w:val="22"/>
          <w:szCs w:val="22"/>
        </w:rPr>
        <w:t>Eksik Malzeme Kullanılması:</w:t>
      </w:r>
      <w:r w:rsidR="003F59E3" w:rsidRPr="00BE294C">
        <w:rPr>
          <w:sz w:val="22"/>
          <w:szCs w:val="22"/>
        </w:rPr>
        <w:t xml:space="preserve"> Onarım veya periyodik bakım sırasında, onay işleminin teklifinde belirtilen yedek parça ve sarf malzeme miktarından daha az malzeme kullanılması veya teklifte belirtilen kalemden daha az malzeme kullanılması durumunda, İdare; aldığı onayı yenilemeye gerek kalmaksızın, firma 'fiilen kullandığı kalem sayısı ve miktar üzerinden' fatura tanzim edecektir. Bakım ve onarımlarda fiilen kullanılmayan malzemelerin kullanılmış gibi gösterilmesi durumunda, İdare’nin sözleşmeyi feshetme hakkı doğar. İdare’nin sözleşmeyi feshetmesi üzerine, kalan süre için İdare herhangi bir ücret ödemez. Yüklenici, sözleşmenin feshi nedeniyle İdare’den herhangi bir tazminat isteminde bulunamayacağını kabul eder. Bunun yanında, Galatasaray Üniversitesi’nin sözleşmenin feshi nedeniyle uğradığı zarar ve ziyan Yüklenici tarafından tazmin edilir.</w:t>
      </w:r>
    </w:p>
    <w:p w14:paraId="2AA04D96" w14:textId="2A8C2B74" w:rsidR="003F59E3" w:rsidRPr="00BE294C" w:rsidRDefault="006A619F" w:rsidP="006A619F">
      <w:pPr>
        <w:contextualSpacing/>
        <w:jc w:val="both"/>
        <w:rPr>
          <w:sz w:val="22"/>
          <w:szCs w:val="22"/>
        </w:rPr>
      </w:pPr>
      <w:r>
        <w:rPr>
          <w:b/>
          <w:sz w:val="22"/>
          <w:szCs w:val="22"/>
        </w:rPr>
        <w:t>4.</w:t>
      </w:r>
      <w:r w:rsidR="00422BB2">
        <w:rPr>
          <w:b/>
          <w:sz w:val="22"/>
          <w:szCs w:val="22"/>
        </w:rPr>
        <w:t>7</w:t>
      </w:r>
      <w:r>
        <w:rPr>
          <w:b/>
          <w:sz w:val="22"/>
          <w:szCs w:val="22"/>
        </w:rPr>
        <w:t xml:space="preserve">. </w:t>
      </w:r>
      <w:r w:rsidR="003F59E3" w:rsidRPr="00BE294C">
        <w:rPr>
          <w:b/>
          <w:sz w:val="22"/>
          <w:szCs w:val="22"/>
        </w:rPr>
        <w:t>Hizmet yeterlilik belgesi</w:t>
      </w:r>
      <w:r w:rsidR="003F59E3" w:rsidRPr="00BE294C">
        <w:rPr>
          <w:sz w:val="22"/>
          <w:szCs w:val="22"/>
        </w:rPr>
        <w:t xml:space="preserve">: Yüklenici, </w:t>
      </w:r>
      <w:r w:rsidR="003F59E3" w:rsidRPr="00BE294C">
        <w:rPr>
          <w:b/>
          <w:sz w:val="22"/>
          <w:szCs w:val="22"/>
        </w:rPr>
        <w:t>“TSE Hizmet Yeterlilik Belgesi</w:t>
      </w:r>
      <w:r w:rsidR="003F59E3">
        <w:rPr>
          <w:b/>
          <w:sz w:val="22"/>
          <w:szCs w:val="22"/>
        </w:rPr>
        <w:t>’</w:t>
      </w:r>
      <w:r w:rsidR="003F59E3" w:rsidRPr="00BE294C">
        <w:rPr>
          <w:b/>
          <w:sz w:val="22"/>
          <w:szCs w:val="22"/>
        </w:rPr>
        <w:t xml:space="preserve">ne </w:t>
      </w:r>
      <w:r w:rsidR="003F59E3" w:rsidRPr="00BE294C">
        <w:rPr>
          <w:sz w:val="22"/>
          <w:szCs w:val="22"/>
        </w:rPr>
        <w:t>sahip</w:t>
      </w:r>
      <w:r w:rsidR="003F59E3" w:rsidRPr="00BE294C">
        <w:rPr>
          <w:b/>
          <w:sz w:val="22"/>
          <w:szCs w:val="22"/>
        </w:rPr>
        <w:t xml:space="preserve"> </w:t>
      </w:r>
      <w:r w:rsidR="003F59E3" w:rsidRPr="00BE294C">
        <w:rPr>
          <w:sz w:val="22"/>
          <w:szCs w:val="22"/>
        </w:rPr>
        <w:t>olmalıdır.</w:t>
      </w:r>
    </w:p>
    <w:p w14:paraId="7FDA7011" w14:textId="6A3586EE" w:rsidR="00B9545D" w:rsidRPr="00B34013" w:rsidRDefault="006A619F" w:rsidP="00B9545D">
      <w:pPr>
        <w:tabs>
          <w:tab w:val="left" w:pos="360"/>
        </w:tabs>
        <w:ind w:right="-20"/>
        <w:contextualSpacing/>
      </w:pPr>
      <w:r>
        <w:rPr>
          <w:b/>
          <w:sz w:val="22"/>
          <w:szCs w:val="22"/>
        </w:rPr>
        <w:t>4.</w:t>
      </w:r>
      <w:r w:rsidR="00422BB2">
        <w:rPr>
          <w:b/>
          <w:sz w:val="22"/>
          <w:szCs w:val="22"/>
        </w:rPr>
        <w:t>8</w:t>
      </w:r>
      <w:r>
        <w:rPr>
          <w:b/>
          <w:sz w:val="22"/>
          <w:szCs w:val="22"/>
        </w:rPr>
        <w:t xml:space="preserve">. </w:t>
      </w:r>
      <w:r w:rsidR="003F59E3" w:rsidRPr="0068428E">
        <w:rPr>
          <w:b/>
          <w:sz w:val="22"/>
          <w:szCs w:val="22"/>
        </w:rPr>
        <w:t>İş Sağlığı ve Güvenliği</w:t>
      </w:r>
      <w:r w:rsidR="003F59E3" w:rsidRPr="0068428E">
        <w:rPr>
          <w:sz w:val="22"/>
          <w:szCs w:val="22"/>
        </w:rPr>
        <w:t xml:space="preserve">: </w:t>
      </w:r>
      <w:r w:rsidR="00B9545D" w:rsidRPr="00244197">
        <w:t xml:space="preserve">Yüklenici; işbu teknik şartname kapsamında yürütülecek bakım, onarım, revizyon ve benzeri tüm çalışmalar sırasında, </w:t>
      </w:r>
      <w:r w:rsidR="00B9545D" w:rsidRPr="00244197">
        <w:rPr>
          <w:b/>
          <w:bCs/>
        </w:rPr>
        <w:t>6331 sayılı İş Sağlığı ve Güvenliği Kanunu</w:t>
      </w:r>
      <w:r w:rsidR="00B9545D" w:rsidRPr="00244197">
        <w:t xml:space="preserve">, ilgili yönetmelikler ve yürürlükteki mevzuat hükümlerine uygun olarak </w:t>
      </w:r>
      <w:r w:rsidR="00B9545D" w:rsidRPr="00244197">
        <w:rPr>
          <w:b/>
          <w:bCs/>
        </w:rPr>
        <w:t>iş sağlığı ve güvenliğine ilişkin her türlü önlemi almakla</w:t>
      </w:r>
      <w:r w:rsidR="00B9545D" w:rsidRPr="00244197">
        <w:t xml:space="preserve"> yükümlüdür.</w:t>
      </w:r>
      <w:r w:rsidR="00B9545D">
        <w:t xml:space="preserve"> </w:t>
      </w:r>
      <w:r w:rsidR="00B9545D" w:rsidRPr="00B34013">
        <w:rPr>
          <w:shd w:val="clear" w:color="auto" w:fill="FFFFFF"/>
        </w:rPr>
        <w:t>Yüklenici firma, her bakım ve/veya onarım için gerekli olan iş kıyafeti, alet ve teçhizatı kendisi temin edecektir.</w:t>
      </w:r>
    </w:p>
    <w:p w14:paraId="7A0A32A2" w14:textId="3745522D" w:rsidR="00B9545D" w:rsidRPr="00B34013" w:rsidRDefault="00B9545D" w:rsidP="00B9545D">
      <w:pPr>
        <w:tabs>
          <w:tab w:val="left" w:pos="360"/>
        </w:tabs>
        <w:ind w:right="-20"/>
        <w:contextualSpacing/>
      </w:pPr>
      <w:r w:rsidRPr="00B34013">
        <w:lastRenderedPageBreak/>
        <w:t xml:space="preserve">Yüklenici teknik ekibi, </w:t>
      </w:r>
      <w:r>
        <w:t>mekanik sistem otomasyonuna</w:t>
      </w:r>
      <w:r w:rsidRPr="00B34013">
        <w:t xml:space="preserve"> müdahale ederken her türlü iş güvenliği önlemini alacaktır. Bu konuda İdare hiçbir şekilde sorumlu değildir.</w:t>
      </w:r>
    </w:p>
    <w:p w14:paraId="744577CB" w14:textId="77777777" w:rsidR="00B9545D" w:rsidRDefault="00B9545D" w:rsidP="00B9545D">
      <w:pPr>
        <w:tabs>
          <w:tab w:val="left" w:pos="360"/>
        </w:tabs>
        <w:ind w:right="-20"/>
        <w:contextualSpacing/>
      </w:pPr>
      <w:r w:rsidRPr="00B34013">
        <w:t xml:space="preserve">Yüklenici firma, hiçbir uyarı veya ikaza gerek kalmadan, her türlü can ve mal güvenliği tedbirini zamanında alacak, kazalardan korunma yöntemlerini teknik personeline öğretecek, kasıt, kusur, ihmal, tedbirsizlik ve ehliyetsiz personel çalıştırılmasından kaynaklanan iş kazalarından ve bu kazaların sebep olacağı her türlü zarardan doğrudan sorumlu olacaktır. </w:t>
      </w:r>
    </w:p>
    <w:p w14:paraId="2811AC32" w14:textId="76C7F47B" w:rsidR="00B9545D" w:rsidRPr="00B34013" w:rsidRDefault="00B9545D" w:rsidP="00B9545D">
      <w:pPr>
        <w:tabs>
          <w:tab w:val="left" w:pos="360"/>
        </w:tabs>
        <w:ind w:right="-20"/>
        <w:contextualSpacing/>
      </w:pPr>
      <w:r w:rsidRPr="00C33970">
        <w:t xml:space="preserve">Yüklenici, yürütülen çalışmalar sırasında meydana gelebilecek </w:t>
      </w:r>
      <w:r w:rsidRPr="00C33970">
        <w:rPr>
          <w:b/>
          <w:bCs/>
        </w:rPr>
        <w:t>iş kazaları, meslek hastalıkları ve bunların doğuracağı her türlü maddi ve manevi zarardan</w:t>
      </w:r>
      <w:r w:rsidRPr="00C33970">
        <w:t xml:space="preserve"> doğrudan sorumludur. Bu kapsamda, İdare herhangi bir şekilde sorumlu tutulamaz. İdare’nin, iş kazası veya meslek hastalığı nedeniyle üçüncü kişilere veya çalışanlara herhangi bir ödeme yapmak zorunda kalması halinde, </w:t>
      </w:r>
      <w:r w:rsidRPr="00C33970">
        <w:rPr>
          <w:b/>
          <w:bCs/>
        </w:rPr>
        <w:t>rücu hakkı saklıdır</w:t>
      </w:r>
      <w:r w:rsidRPr="00C33970">
        <w:t xml:space="preserve"> ve yapılan tüm ödemeler </w:t>
      </w:r>
      <w:r w:rsidR="00422BB2" w:rsidRPr="00C33970">
        <w:t>Yüklenici’den</w:t>
      </w:r>
      <w:r w:rsidRPr="00C33970">
        <w:t xml:space="preserve"> talep edilir.</w:t>
      </w:r>
    </w:p>
    <w:p w14:paraId="4907C0F9" w14:textId="77777777" w:rsidR="00B9545D" w:rsidRDefault="00B9545D" w:rsidP="00B9545D">
      <w:pPr>
        <w:tabs>
          <w:tab w:val="left" w:pos="360"/>
        </w:tabs>
        <w:ind w:right="-20"/>
        <w:contextualSpacing/>
      </w:pPr>
      <w:r w:rsidRPr="00B34013">
        <w:t>Yüklenici firma, iş kanunu ve işçi sağlığı ve iş güvenliği tüzüğü hükümlerine uygun olarak işçilerinin sağlığını koruyacak ve tehlikeli şartlar altında çalışmalarına izin vermeyecektir.</w:t>
      </w:r>
    </w:p>
    <w:p w14:paraId="2F64B7BA" w14:textId="36212784" w:rsidR="0068428E" w:rsidRPr="0068428E" w:rsidRDefault="00705ED8" w:rsidP="00B9545D">
      <w:pPr>
        <w:tabs>
          <w:tab w:val="left" w:pos="360"/>
        </w:tabs>
        <w:ind w:right="-20"/>
        <w:contextualSpacing/>
        <w:jc w:val="both"/>
        <w:rPr>
          <w:sz w:val="22"/>
          <w:szCs w:val="22"/>
        </w:rPr>
      </w:pPr>
      <w:r>
        <w:rPr>
          <w:b/>
          <w:sz w:val="22"/>
          <w:szCs w:val="22"/>
        </w:rPr>
        <w:t>4.</w:t>
      </w:r>
      <w:r w:rsidR="00422BB2">
        <w:rPr>
          <w:b/>
          <w:sz w:val="22"/>
          <w:szCs w:val="22"/>
        </w:rPr>
        <w:t>9</w:t>
      </w:r>
      <w:r>
        <w:rPr>
          <w:b/>
          <w:sz w:val="22"/>
          <w:szCs w:val="22"/>
        </w:rPr>
        <w:t xml:space="preserve">. </w:t>
      </w:r>
      <w:r w:rsidR="003F59E3" w:rsidRPr="00BE294C">
        <w:rPr>
          <w:b/>
          <w:sz w:val="22"/>
          <w:szCs w:val="22"/>
        </w:rPr>
        <w:t xml:space="preserve">İlk kontrol: </w:t>
      </w:r>
      <w:r w:rsidR="003F59E3" w:rsidRPr="00BE294C">
        <w:rPr>
          <w:sz w:val="22"/>
          <w:szCs w:val="22"/>
        </w:rPr>
        <w:t xml:space="preserve">Sözleşme imzalandıktan sonra </w:t>
      </w:r>
      <w:r w:rsidR="003F59E3">
        <w:rPr>
          <w:sz w:val="22"/>
          <w:szCs w:val="22"/>
        </w:rPr>
        <w:t>y</w:t>
      </w:r>
      <w:r w:rsidR="003F59E3" w:rsidRPr="00BE294C">
        <w:rPr>
          <w:sz w:val="22"/>
          <w:szCs w:val="22"/>
        </w:rPr>
        <w:t xml:space="preserve">üklenici, İdare’nin </w:t>
      </w:r>
      <w:r w:rsidR="00F80C3F">
        <w:rPr>
          <w:sz w:val="22"/>
          <w:szCs w:val="22"/>
        </w:rPr>
        <w:t>mekanik</w:t>
      </w:r>
      <w:r w:rsidR="003F59E3" w:rsidRPr="00BE294C">
        <w:rPr>
          <w:rFonts w:eastAsia="Times New Roman"/>
          <w:sz w:val="22"/>
          <w:szCs w:val="22"/>
          <w:lang w:eastAsia="tr-TR"/>
        </w:rPr>
        <w:t xml:space="preserve"> </w:t>
      </w:r>
      <w:r w:rsidR="003F59E3" w:rsidRPr="00BE294C">
        <w:rPr>
          <w:sz w:val="22"/>
          <w:szCs w:val="22"/>
        </w:rPr>
        <w:t>sistemlerin</w:t>
      </w:r>
      <w:r w:rsidR="00F80C3F">
        <w:rPr>
          <w:sz w:val="22"/>
          <w:szCs w:val="22"/>
        </w:rPr>
        <w:t xml:space="preserve"> otomasyonunu</w:t>
      </w:r>
      <w:r w:rsidR="003F59E3" w:rsidRPr="00BE294C">
        <w:rPr>
          <w:sz w:val="22"/>
          <w:szCs w:val="22"/>
        </w:rPr>
        <w:t xml:space="preserve"> yerinde inceleyerek, tüm sistemlere ait tüm parçaların sağlıklı çalışıp çalışmadığını kontrol edecektir. Eğer bu ilk kontrol sonucunda, tüm sistemlerinin düzgün bir şekilde çalışabilmesi için değişmesi veya yeni monte edilmesi gereken parçalar olduğu tespit edilirse, yüklenici tarafından derhal bir rapor hazırlanarak İdare’ye sunulacaktır.</w:t>
      </w:r>
    </w:p>
    <w:p w14:paraId="1DC6E706" w14:textId="77777777" w:rsidR="00D65ABC" w:rsidRDefault="00D65ABC" w:rsidP="003F59E3">
      <w:pPr>
        <w:jc w:val="both"/>
        <w:rPr>
          <w:b/>
          <w:sz w:val="22"/>
          <w:szCs w:val="22"/>
        </w:rPr>
      </w:pPr>
    </w:p>
    <w:p w14:paraId="365EDA0C" w14:textId="18235029" w:rsidR="00705ED8" w:rsidRDefault="003F59E3" w:rsidP="003F59E3">
      <w:pPr>
        <w:jc w:val="both"/>
        <w:rPr>
          <w:b/>
          <w:sz w:val="22"/>
          <w:szCs w:val="22"/>
        </w:rPr>
      </w:pPr>
      <w:r w:rsidRPr="003F59E3">
        <w:rPr>
          <w:b/>
          <w:sz w:val="22"/>
          <w:szCs w:val="22"/>
        </w:rPr>
        <w:t>5. MÜCBİR SEBEPLER</w:t>
      </w:r>
    </w:p>
    <w:p w14:paraId="374BF282" w14:textId="681630E6" w:rsidR="003F59E3" w:rsidRPr="00705ED8" w:rsidRDefault="003F59E3" w:rsidP="003F59E3">
      <w:pPr>
        <w:jc w:val="both"/>
        <w:rPr>
          <w:b/>
          <w:sz w:val="22"/>
          <w:szCs w:val="22"/>
        </w:rPr>
      </w:pPr>
      <w:r w:rsidRPr="003F59E3">
        <w:rPr>
          <w:sz w:val="22"/>
          <w:szCs w:val="22"/>
        </w:rPr>
        <w:t xml:space="preserve">Engelleyici yol ve trafik durumu, ağır iklim koşulları, pandemi, yangın, sel, deprem, su basması, genel grev, askerî harekât, savaş ve benzeri sebepler mücbir sebep olarak kabul edilecektir. </w:t>
      </w:r>
    </w:p>
    <w:p w14:paraId="7C837377" w14:textId="761336D2" w:rsidR="003F59E3" w:rsidRPr="00705ED8" w:rsidRDefault="00705ED8" w:rsidP="00705ED8">
      <w:pPr>
        <w:jc w:val="both"/>
        <w:rPr>
          <w:b/>
          <w:sz w:val="22"/>
          <w:szCs w:val="22"/>
        </w:rPr>
      </w:pPr>
      <w:r>
        <w:rPr>
          <w:b/>
          <w:sz w:val="22"/>
          <w:szCs w:val="22"/>
        </w:rPr>
        <w:t>6.</w:t>
      </w:r>
      <w:r w:rsidR="003F59E3" w:rsidRPr="003F59E3">
        <w:rPr>
          <w:b/>
          <w:sz w:val="22"/>
          <w:szCs w:val="22"/>
        </w:rPr>
        <w:t>EK</w:t>
      </w:r>
      <w:r>
        <w:rPr>
          <w:b/>
          <w:sz w:val="22"/>
          <w:szCs w:val="22"/>
        </w:rPr>
        <w:t>1:</w:t>
      </w:r>
      <w:r w:rsidRPr="00705ED8">
        <w:rPr>
          <w:sz w:val="22"/>
          <w:szCs w:val="22"/>
        </w:rPr>
        <w:t xml:space="preserve"> </w:t>
      </w:r>
      <w:r w:rsidRPr="00BE294C">
        <w:rPr>
          <w:b/>
          <w:bCs/>
          <w:sz w:val="22"/>
          <w:szCs w:val="22"/>
        </w:rPr>
        <w:t xml:space="preserve">GALATASARAY ÜNİVERSİTESİ </w:t>
      </w:r>
      <w:r w:rsidR="00422BB2">
        <w:rPr>
          <w:b/>
          <w:bCs/>
          <w:sz w:val="22"/>
          <w:szCs w:val="22"/>
        </w:rPr>
        <w:t>MEKANİK SİSTEMLERİNİN OTOMASYONU İÇERİK</w:t>
      </w:r>
      <w:r w:rsidRPr="00BE294C">
        <w:rPr>
          <w:b/>
          <w:bCs/>
          <w:sz w:val="22"/>
          <w:szCs w:val="22"/>
        </w:rPr>
        <w:t xml:space="preserve"> LİSTESİ</w:t>
      </w:r>
    </w:p>
    <w:tbl>
      <w:tblPr>
        <w:tblStyle w:val="TabloKlavuzu"/>
        <w:tblW w:w="10637" w:type="dxa"/>
        <w:tblLook w:val="04A0" w:firstRow="1" w:lastRow="0" w:firstColumn="1" w:lastColumn="0" w:noHBand="0" w:noVBand="1"/>
      </w:tblPr>
      <w:tblGrid>
        <w:gridCol w:w="2983"/>
        <w:gridCol w:w="7654"/>
      </w:tblGrid>
      <w:tr w:rsidR="003F59E3" w14:paraId="5B295138" w14:textId="77777777" w:rsidTr="00AA1471">
        <w:trPr>
          <w:trHeight w:val="208"/>
        </w:trPr>
        <w:tc>
          <w:tcPr>
            <w:tcW w:w="10637" w:type="dxa"/>
            <w:gridSpan w:val="2"/>
          </w:tcPr>
          <w:p w14:paraId="0F44BD92" w14:textId="55AB891F" w:rsidR="003F59E3" w:rsidRPr="00422BB2" w:rsidRDefault="00422BB2" w:rsidP="003F59E3">
            <w:pPr>
              <w:spacing w:after="160" w:line="259" w:lineRule="auto"/>
              <w:jc w:val="center"/>
              <w:rPr>
                <w:color w:val="000000"/>
              </w:rPr>
            </w:pPr>
            <w:r w:rsidRPr="00422BB2">
              <w:rPr>
                <w:color w:val="000000"/>
              </w:rPr>
              <w:t>Mekanik Sistem Otomasyonu</w:t>
            </w:r>
            <w:r w:rsidR="002537BC">
              <w:rPr>
                <w:color w:val="000000"/>
              </w:rPr>
              <w:t xml:space="preserve"> İçeriği</w:t>
            </w:r>
          </w:p>
        </w:tc>
      </w:tr>
      <w:tr w:rsidR="00422BB2" w14:paraId="467CE582" w14:textId="77777777" w:rsidTr="00AA1471">
        <w:trPr>
          <w:trHeight w:val="208"/>
        </w:trPr>
        <w:tc>
          <w:tcPr>
            <w:tcW w:w="2983" w:type="dxa"/>
            <w:vAlign w:val="bottom"/>
          </w:tcPr>
          <w:p w14:paraId="5B1DC09C" w14:textId="3497BE18" w:rsidR="00422BB2" w:rsidRDefault="00422BB2"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Bina Adı</w:t>
            </w:r>
          </w:p>
        </w:tc>
        <w:tc>
          <w:tcPr>
            <w:tcW w:w="7653" w:type="dxa"/>
            <w:vAlign w:val="bottom"/>
          </w:tcPr>
          <w:p w14:paraId="1D3CF482" w14:textId="73DFB5C3" w:rsidR="00422BB2" w:rsidRDefault="00422BB2" w:rsidP="003F59E3">
            <w:pPr>
              <w:spacing w:after="160" w:line="259" w:lineRule="auto"/>
              <w:jc w:val="center"/>
              <w:rPr>
                <w:b/>
                <w:bCs/>
                <w:color w:val="000000"/>
              </w:rPr>
            </w:pPr>
            <w:r>
              <w:rPr>
                <w:rFonts w:ascii="Calibri" w:eastAsia="Times New Roman" w:hAnsi="Calibri" w:cs="Calibri"/>
                <w:color w:val="000000"/>
                <w:sz w:val="22"/>
                <w:szCs w:val="22"/>
                <w:lang w:eastAsia="tr-TR"/>
              </w:rPr>
              <w:t>Kısım</w:t>
            </w:r>
          </w:p>
        </w:tc>
      </w:tr>
      <w:tr w:rsidR="00422BB2" w14:paraId="7535E944" w14:textId="77777777" w:rsidTr="00AA1471">
        <w:trPr>
          <w:trHeight w:val="215"/>
        </w:trPr>
        <w:tc>
          <w:tcPr>
            <w:tcW w:w="2983" w:type="dxa"/>
            <w:vAlign w:val="bottom"/>
          </w:tcPr>
          <w:p w14:paraId="407D949A" w14:textId="180F3CD1" w:rsidR="00422BB2" w:rsidRDefault="00422BB2" w:rsidP="003F59E3">
            <w:pPr>
              <w:spacing w:after="160" w:line="259" w:lineRule="auto"/>
              <w:jc w:val="center"/>
              <w:rPr>
                <w:b/>
                <w:bCs/>
                <w:color w:val="000000"/>
              </w:rPr>
            </w:pPr>
            <w:r w:rsidRPr="00F22865">
              <w:rPr>
                <w:rFonts w:ascii="Calibri" w:eastAsia="Times New Roman" w:hAnsi="Calibri" w:cs="Calibri"/>
                <w:color w:val="000000"/>
                <w:sz w:val="22"/>
                <w:szCs w:val="22"/>
                <w:lang w:eastAsia="tr-TR"/>
              </w:rPr>
              <w:t>Ana Bina</w:t>
            </w:r>
            <w:r>
              <w:rPr>
                <w:rFonts w:ascii="Calibri" w:eastAsia="Times New Roman" w:hAnsi="Calibri" w:cs="Calibri"/>
                <w:color w:val="000000"/>
                <w:sz w:val="22"/>
                <w:szCs w:val="22"/>
                <w:lang w:eastAsia="tr-TR"/>
              </w:rPr>
              <w:t xml:space="preserve"> (C Blok)</w:t>
            </w:r>
          </w:p>
        </w:tc>
        <w:tc>
          <w:tcPr>
            <w:tcW w:w="7653" w:type="dxa"/>
            <w:vAlign w:val="bottom"/>
          </w:tcPr>
          <w:p w14:paraId="11689C03" w14:textId="014FFE85" w:rsidR="00422BB2" w:rsidRPr="00422BB2" w:rsidRDefault="00422BB2" w:rsidP="003F59E3">
            <w:pPr>
              <w:spacing w:after="160" w:line="259" w:lineRule="auto"/>
              <w:jc w:val="center"/>
              <w:rPr>
                <w:color w:val="000000"/>
              </w:rPr>
            </w:pPr>
            <w:r w:rsidRPr="00422BB2">
              <w:rPr>
                <w:color w:val="000000"/>
              </w:rPr>
              <w:t xml:space="preserve">Klima </w:t>
            </w:r>
            <w:r>
              <w:rPr>
                <w:color w:val="000000"/>
              </w:rPr>
              <w:t>Santrali</w:t>
            </w:r>
          </w:p>
        </w:tc>
      </w:tr>
      <w:tr w:rsidR="00422BB2" w14:paraId="7242E0C5" w14:textId="77777777" w:rsidTr="00AA1471">
        <w:trPr>
          <w:trHeight w:val="208"/>
        </w:trPr>
        <w:tc>
          <w:tcPr>
            <w:tcW w:w="2983" w:type="dxa"/>
          </w:tcPr>
          <w:p w14:paraId="3042CF2A" w14:textId="08E89CCA" w:rsidR="00422BB2" w:rsidRDefault="00422BB2" w:rsidP="00422BB2">
            <w:pPr>
              <w:spacing w:after="160" w:line="259" w:lineRule="auto"/>
              <w:jc w:val="center"/>
              <w:rPr>
                <w:b/>
                <w:bCs/>
                <w:color w:val="000000"/>
              </w:rPr>
            </w:pPr>
            <w:r w:rsidRPr="00DE140C">
              <w:rPr>
                <w:rFonts w:ascii="Calibri" w:eastAsia="Times New Roman" w:hAnsi="Calibri" w:cs="Calibri"/>
                <w:color w:val="000000"/>
                <w:sz w:val="22"/>
                <w:szCs w:val="22"/>
                <w:lang w:eastAsia="tr-TR"/>
              </w:rPr>
              <w:t>Ana Bina (C Blok)</w:t>
            </w:r>
          </w:p>
        </w:tc>
        <w:tc>
          <w:tcPr>
            <w:tcW w:w="7653" w:type="dxa"/>
            <w:vAlign w:val="bottom"/>
          </w:tcPr>
          <w:p w14:paraId="6D946DBD" w14:textId="5D4CDF16" w:rsidR="00422BB2" w:rsidRPr="00AA1471" w:rsidRDefault="00AA1471" w:rsidP="00422BB2">
            <w:pPr>
              <w:spacing w:after="160" w:line="259" w:lineRule="auto"/>
              <w:jc w:val="center"/>
              <w:rPr>
                <w:color w:val="000000"/>
              </w:rPr>
            </w:pPr>
            <w:r w:rsidRPr="00AA1471">
              <w:rPr>
                <w:color w:val="000000"/>
              </w:rPr>
              <w:t xml:space="preserve">Egzoz </w:t>
            </w:r>
            <w:r>
              <w:rPr>
                <w:color w:val="000000"/>
              </w:rPr>
              <w:t>Fan</w:t>
            </w:r>
            <w:r w:rsidR="00A60A7F">
              <w:rPr>
                <w:color w:val="000000"/>
              </w:rPr>
              <w:t xml:space="preserve"> ve Aspiratör</w:t>
            </w:r>
          </w:p>
        </w:tc>
      </w:tr>
      <w:tr w:rsidR="00422BB2" w14:paraId="149300C2" w14:textId="77777777" w:rsidTr="00AA1471">
        <w:trPr>
          <w:trHeight w:val="208"/>
        </w:trPr>
        <w:tc>
          <w:tcPr>
            <w:tcW w:w="2983" w:type="dxa"/>
          </w:tcPr>
          <w:p w14:paraId="0AB5E22D" w14:textId="76C4B079" w:rsidR="00422BB2" w:rsidRDefault="00422BB2" w:rsidP="00422BB2">
            <w:pPr>
              <w:spacing w:after="160" w:line="259" w:lineRule="auto"/>
              <w:jc w:val="center"/>
              <w:rPr>
                <w:b/>
                <w:bCs/>
                <w:color w:val="000000"/>
              </w:rPr>
            </w:pPr>
            <w:r w:rsidRPr="00DE140C">
              <w:rPr>
                <w:rFonts w:ascii="Calibri" w:eastAsia="Times New Roman" w:hAnsi="Calibri" w:cs="Calibri"/>
                <w:color w:val="000000"/>
                <w:sz w:val="22"/>
                <w:szCs w:val="22"/>
                <w:lang w:eastAsia="tr-TR"/>
              </w:rPr>
              <w:t>Ana Bina (C Blok)</w:t>
            </w:r>
          </w:p>
        </w:tc>
        <w:tc>
          <w:tcPr>
            <w:tcW w:w="7653" w:type="dxa"/>
            <w:vAlign w:val="bottom"/>
          </w:tcPr>
          <w:p w14:paraId="23126AAC" w14:textId="3C55484F" w:rsidR="00422BB2" w:rsidRPr="00AA1471" w:rsidRDefault="00AA1471" w:rsidP="00422BB2">
            <w:pPr>
              <w:spacing w:after="160" w:line="259" w:lineRule="auto"/>
              <w:jc w:val="center"/>
              <w:rPr>
                <w:color w:val="000000"/>
              </w:rPr>
            </w:pPr>
            <w:r>
              <w:rPr>
                <w:color w:val="000000"/>
              </w:rPr>
              <w:t>Sıcak-Soğuk Tesisat</w:t>
            </w:r>
          </w:p>
        </w:tc>
      </w:tr>
      <w:tr w:rsidR="00422BB2" w14:paraId="41A9D426" w14:textId="77777777" w:rsidTr="00AA1471">
        <w:trPr>
          <w:trHeight w:val="208"/>
        </w:trPr>
        <w:tc>
          <w:tcPr>
            <w:tcW w:w="2983" w:type="dxa"/>
          </w:tcPr>
          <w:p w14:paraId="6690D5C3" w14:textId="58E9965E" w:rsidR="00422BB2" w:rsidRDefault="00422BB2" w:rsidP="00422BB2">
            <w:pPr>
              <w:spacing w:after="160" w:line="259" w:lineRule="auto"/>
              <w:jc w:val="center"/>
              <w:rPr>
                <w:b/>
                <w:bCs/>
                <w:color w:val="000000"/>
              </w:rPr>
            </w:pPr>
            <w:r w:rsidRPr="00DE140C">
              <w:rPr>
                <w:rFonts w:ascii="Calibri" w:eastAsia="Times New Roman" w:hAnsi="Calibri" w:cs="Calibri"/>
                <w:color w:val="000000"/>
                <w:sz w:val="22"/>
                <w:szCs w:val="22"/>
                <w:lang w:eastAsia="tr-TR"/>
              </w:rPr>
              <w:t>Ana Bina (C Blok)</w:t>
            </w:r>
          </w:p>
        </w:tc>
        <w:tc>
          <w:tcPr>
            <w:tcW w:w="7653" w:type="dxa"/>
            <w:vAlign w:val="bottom"/>
          </w:tcPr>
          <w:p w14:paraId="18BA6462" w14:textId="49682DD8" w:rsidR="00422BB2" w:rsidRPr="00AA1471" w:rsidRDefault="00AA1471" w:rsidP="00422BB2">
            <w:pPr>
              <w:spacing w:after="160" w:line="259" w:lineRule="auto"/>
              <w:jc w:val="center"/>
              <w:rPr>
                <w:color w:val="000000"/>
              </w:rPr>
            </w:pPr>
            <w:r>
              <w:rPr>
                <w:color w:val="000000"/>
              </w:rPr>
              <w:t>VRF</w:t>
            </w:r>
          </w:p>
        </w:tc>
      </w:tr>
      <w:tr w:rsidR="00422BB2" w14:paraId="5CD23D32" w14:textId="77777777" w:rsidTr="00AA1471">
        <w:trPr>
          <w:trHeight w:val="208"/>
        </w:trPr>
        <w:tc>
          <w:tcPr>
            <w:tcW w:w="2983" w:type="dxa"/>
          </w:tcPr>
          <w:p w14:paraId="2B3C99C3" w14:textId="21DC461A" w:rsidR="00422BB2" w:rsidRDefault="00422BB2" w:rsidP="00422BB2">
            <w:pPr>
              <w:spacing w:after="160" w:line="259" w:lineRule="auto"/>
              <w:jc w:val="center"/>
              <w:rPr>
                <w:b/>
                <w:bCs/>
                <w:color w:val="000000"/>
              </w:rPr>
            </w:pPr>
            <w:r w:rsidRPr="00DE140C">
              <w:rPr>
                <w:rFonts w:ascii="Calibri" w:eastAsia="Times New Roman" w:hAnsi="Calibri" w:cs="Calibri"/>
                <w:color w:val="000000"/>
                <w:sz w:val="22"/>
                <w:szCs w:val="22"/>
                <w:lang w:eastAsia="tr-TR"/>
              </w:rPr>
              <w:t>Ana Bina (C Blok)</w:t>
            </w:r>
          </w:p>
        </w:tc>
        <w:tc>
          <w:tcPr>
            <w:tcW w:w="7653" w:type="dxa"/>
            <w:vAlign w:val="bottom"/>
          </w:tcPr>
          <w:p w14:paraId="0AAAFDAB" w14:textId="366432E2" w:rsidR="00422BB2" w:rsidRPr="00AA1471" w:rsidRDefault="00AA1471" w:rsidP="00422BB2">
            <w:pPr>
              <w:spacing w:after="160" w:line="259" w:lineRule="auto"/>
              <w:jc w:val="center"/>
              <w:rPr>
                <w:color w:val="000000"/>
              </w:rPr>
            </w:pPr>
            <w:r>
              <w:rPr>
                <w:color w:val="000000"/>
              </w:rPr>
              <w:t>Diğer (Dalgıç Pompa-Eşanjör-Pis Su Pompası)</w:t>
            </w:r>
          </w:p>
        </w:tc>
      </w:tr>
    </w:tbl>
    <w:p w14:paraId="63DE7D13" w14:textId="77777777" w:rsidR="004C68C6" w:rsidRPr="003F59E3" w:rsidRDefault="004C68C6" w:rsidP="003F59E3">
      <w:pPr>
        <w:spacing w:after="160" w:line="259" w:lineRule="auto"/>
        <w:rPr>
          <w:b/>
          <w:bCs/>
          <w:color w:val="000000"/>
        </w:rPr>
      </w:pPr>
    </w:p>
    <w:sectPr w:rsidR="004C68C6" w:rsidRPr="003F59E3" w:rsidSect="004C68C6">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60C02" w14:textId="77777777" w:rsidR="009D207F" w:rsidRDefault="009D207F" w:rsidP="001F5945">
      <w:pPr>
        <w:spacing w:after="0" w:line="240" w:lineRule="auto"/>
      </w:pPr>
      <w:r>
        <w:separator/>
      </w:r>
    </w:p>
  </w:endnote>
  <w:endnote w:type="continuationSeparator" w:id="0">
    <w:p w14:paraId="6CD548FD" w14:textId="77777777" w:rsidR="009D207F" w:rsidRDefault="009D207F" w:rsidP="001F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EF585" w14:textId="77777777" w:rsidR="009D207F" w:rsidRDefault="009D207F" w:rsidP="001F5945">
      <w:pPr>
        <w:spacing w:after="0" w:line="240" w:lineRule="auto"/>
      </w:pPr>
      <w:r>
        <w:separator/>
      </w:r>
    </w:p>
  </w:footnote>
  <w:footnote w:type="continuationSeparator" w:id="0">
    <w:p w14:paraId="0CB98581" w14:textId="77777777" w:rsidR="009D207F" w:rsidRDefault="009D207F" w:rsidP="001F594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B07"/>
    <w:multiLevelType w:val="multilevel"/>
    <w:tmpl w:val="CD281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FF6DB3"/>
    <w:multiLevelType w:val="multilevel"/>
    <w:tmpl w:val="8F4866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A40922"/>
    <w:multiLevelType w:val="multilevel"/>
    <w:tmpl w:val="2CDE9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2AD23B3"/>
    <w:multiLevelType w:val="multilevel"/>
    <w:tmpl w:val="A374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3990C83"/>
    <w:multiLevelType w:val="hybridMultilevel"/>
    <w:tmpl w:val="DF685A62"/>
    <w:lvl w:ilvl="0" w:tplc="E4A4105C">
      <w:start w:val="3"/>
      <w:numFmt w:val="bullet"/>
      <w:lvlText w:val=""/>
      <w:lvlJc w:val="left"/>
      <w:pPr>
        <w:ind w:left="720" w:hanging="360"/>
      </w:pPr>
      <w:rPr>
        <w:rFonts w:ascii="Symbol" w:eastAsia="Calibri" w:hAnsi="Symbol"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E2D5791"/>
    <w:multiLevelType w:val="hybridMultilevel"/>
    <w:tmpl w:val="835CF92A"/>
    <w:lvl w:ilvl="0" w:tplc="041F000F">
      <w:start w:val="1"/>
      <w:numFmt w:val="decimal"/>
      <w:lvlText w:val="%1."/>
      <w:lvlJc w:val="left"/>
      <w:pPr>
        <w:ind w:left="720" w:hanging="360"/>
      </w:pPr>
      <w:rPr>
        <w:rFont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0342CC8"/>
    <w:multiLevelType w:val="multilevel"/>
    <w:tmpl w:val="86060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0DC4F9F"/>
    <w:multiLevelType w:val="hybridMultilevel"/>
    <w:tmpl w:val="AECC54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1684E5E"/>
    <w:multiLevelType w:val="multilevel"/>
    <w:tmpl w:val="7152E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317007"/>
    <w:multiLevelType w:val="multilevel"/>
    <w:tmpl w:val="3EA6B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016E9D"/>
    <w:multiLevelType w:val="multilevel"/>
    <w:tmpl w:val="A17CB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E181101"/>
    <w:multiLevelType w:val="hybridMultilevel"/>
    <w:tmpl w:val="6FF4578C"/>
    <w:lvl w:ilvl="0" w:tplc="041F0001">
      <w:start w:val="1"/>
      <w:numFmt w:val="bullet"/>
      <w:lvlText w:val=""/>
      <w:lvlJc w:val="left"/>
      <w:pPr>
        <w:ind w:left="720" w:hanging="360"/>
      </w:pPr>
      <w:rPr>
        <w:rFonts w:ascii="Symbol" w:hAnsi="Symbol" w:hint="default"/>
      </w:rPr>
    </w:lvl>
    <w:lvl w:ilvl="1" w:tplc="06B6D5BC">
      <w:numFmt w:val="bullet"/>
      <w:lvlText w:val="•"/>
      <w:lvlJc w:val="left"/>
      <w:pPr>
        <w:ind w:left="1785" w:hanging="705"/>
      </w:pPr>
      <w:rPr>
        <w:rFonts w:ascii="Times New Roman" w:eastAsia="Calibri" w:hAnsi="Times New Roman"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F26600"/>
    <w:multiLevelType w:val="hybridMultilevel"/>
    <w:tmpl w:val="D30C1D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FD87D67"/>
    <w:multiLevelType w:val="multilevel"/>
    <w:tmpl w:val="66C277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6750C1"/>
    <w:multiLevelType w:val="multilevel"/>
    <w:tmpl w:val="86FC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DC5221"/>
    <w:multiLevelType w:val="multilevel"/>
    <w:tmpl w:val="0E8C5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37E401A"/>
    <w:multiLevelType w:val="hybridMultilevel"/>
    <w:tmpl w:val="BBB46F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6924150"/>
    <w:multiLevelType w:val="multilevel"/>
    <w:tmpl w:val="AFA4D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52E362C"/>
    <w:multiLevelType w:val="hybridMultilevel"/>
    <w:tmpl w:val="D9D8E2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067653360">
    <w:abstractNumId w:val="4"/>
  </w:num>
  <w:num w:numId="2" w16cid:durableId="799149377">
    <w:abstractNumId w:val="12"/>
  </w:num>
  <w:num w:numId="3" w16cid:durableId="836918231">
    <w:abstractNumId w:val="7"/>
  </w:num>
  <w:num w:numId="4" w16cid:durableId="46149599">
    <w:abstractNumId w:val="11"/>
  </w:num>
  <w:num w:numId="5" w16cid:durableId="471286793">
    <w:abstractNumId w:val="16"/>
  </w:num>
  <w:num w:numId="6" w16cid:durableId="886260476">
    <w:abstractNumId w:val="18"/>
  </w:num>
  <w:num w:numId="7" w16cid:durableId="718016128">
    <w:abstractNumId w:val="5"/>
  </w:num>
  <w:num w:numId="8" w16cid:durableId="254292801">
    <w:abstractNumId w:val="17"/>
  </w:num>
  <w:num w:numId="9" w16cid:durableId="1997296359">
    <w:abstractNumId w:val="3"/>
  </w:num>
  <w:num w:numId="10" w16cid:durableId="655646219">
    <w:abstractNumId w:val="9"/>
  </w:num>
  <w:num w:numId="11" w16cid:durableId="1277106147">
    <w:abstractNumId w:val="0"/>
  </w:num>
  <w:num w:numId="12" w16cid:durableId="522862949">
    <w:abstractNumId w:val="6"/>
  </w:num>
  <w:num w:numId="13" w16cid:durableId="265116976">
    <w:abstractNumId w:val="2"/>
  </w:num>
  <w:num w:numId="14" w16cid:durableId="1592087567">
    <w:abstractNumId w:val="13"/>
  </w:num>
  <w:num w:numId="15" w16cid:durableId="60105624">
    <w:abstractNumId w:val="1"/>
  </w:num>
  <w:num w:numId="16" w16cid:durableId="1781142429">
    <w:abstractNumId w:val="14"/>
  </w:num>
  <w:num w:numId="17" w16cid:durableId="1182206327">
    <w:abstractNumId w:val="10"/>
  </w:num>
  <w:num w:numId="18" w16cid:durableId="732777888">
    <w:abstractNumId w:val="15"/>
  </w:num>
  <w:num w:numId="19" w16cid:durableId="16912261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6BD"/>
    <w:rsid w:val="00010BED"/>
    <w:rsid w:val="00011740"/>
    <w:rsid w:val="0006591D"/>
    <w:rsid w:val="000723FB"/>
    <w:rsid w:val="000726BD"/>
    <w:rsid w:val="00085F9C"/>
    <w:rsid w:val="00103FE2"/>
    <w:rsid w:val="0014259A"/>
    <w:rsid w:val="00166757"/>
    <w:rsid w:val="00172224"/>
    <w:rsid w:val="001D354F"/>
    <w:rsid w:val="001F5945"/>
    <w:rsid w:val="002537BC"/>
    <w:rsid w:val="0029686A"/>
    <w:rsid w:val="002B6A42"/>
    <w:rsid w:val="0032435E"/>
    <w:rsid w:val="00396525"/>
    <w:rsid w:val="003C40B7"/>
    <w:rsid w:val="003F59E3"/>
    <w:rsid w:val="00422BB2"/>
    <w:rsid w:val="004C68C6"/>
    <w:rsid w:val="004C741E"/>
    <w:rsid w:val="00561983"/>
    <w:rsid w:val="005C19B0"/>
    <w:rsid w:val="005D0FCD"/>
    <w:rsid w:val="005E36D8"/>
    <w:rsid w:val="006029E7"/>
    <w:rsid w:val="0068428E"/>
    <w:rsid w:val="006A619F"/>
    <w:rsid w:val="006F15C2"/>
    <w:rsid w:val="00705ED8"/>
    <w:rsid w:val="00742CF9"/>
    <w:rsid w:val="00764077"/>
    <w:rsid w:val="00787FB9"/>
    <w:rsid w:val="00791B48"/>
    <w:rsid w:val="007C4DFA"/>
    <w:rsid w:val="007E6463"/>
    <w:rsid w:val="008F30C6"/>
    <w:rsid w:val="008F548E"/>
    <w:rsid w:val="009076E8"/>
    <w:rsid w:val="009128C0"/>
    <w:rsid w:val="0091515A"/>
    <w:rsid w:val="0091603D"/>
    <w:rsid w:val="009165DE"/>
    <w:rsid w:val="009278EA"/>
    <w:rsid w:val="009A7B68"/>
    <w:rsid w:val="009C04A6"/>
    <w:rsid w:val="009D207F"/>
    <w:rsid w:val="009E0FE8"/>
    <w:rsid w:val="009F5726"/>
    <w:rsid w:val="00A0370C"/>
    <w:rsid w:val="00A46299"/>
    <w:rsid w:val="00A47451"/>
    <w:rsid w:val="00A60A7F"/>
    <w:rsid w:val="00A64518"/>
    <w:rsid w:val="00AA1471"/>
    <w:rsid w:val="00AA4E75"/>
    <w:rsid w:val="00AD492A"/>
    <w:rsid w:val="00B3057C"/>
    <w:rsid w:val="00B5689B"/>
    <w:rsid w:val="00B9545D"/>
    <w:rsid w:val="00BE4E02"/>
    <w:rsid w:val="00C67064"/>
    <w:rsid w:val="00C729E8"/>
    <w:rsid w:val="00C8128B"/>
    <w:rsid w:val="00D37E0E"/>
    <w:rsid w:val="00D562B0"/>
    <w:rsid w:val="00D65ABC"/>
    <w:rsid w:val="00DE6F94"/>
    <w:rsid w:val="00E57118"/>
    <w:rsid w:val="00EB0E8F"/>
    <w:rsid w:val="00F14026"/>
    <w:rsid w:val="00F34DEF"/>
    <w:rsid w:val="00F37133"/>
    <w:rsid w:val="00F73A17"/>
    <w:rsid w:val="00F80C3F"/>
    <w:rsid w:val="00F8597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8646FA"/>
  <w15:chartTrackingRefBased/>
  <w15:docId w15:val="{718AA584-5FEE-4EDE-BFC4-B92F25DDC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76E8"/>
    <w:pPr>
      <w:spacing w:after="200" w:line="276" w:lineRule="auto"/>
    </w:pPr>
    <w:rPr>
      <w:rFonts w:ascii="Times New Roman" w:eastAsia="Calibri" w:hAnsi="Times New Roman" w:cs="Times New Roman"/>
      <w:kern w:val="0"/>
      <w14:ligatures w14:val="none"/>
    </w:rPr>
  </w:style>
  <w:style w:type="paragraph" w:styleId="Balk1">
    <w:name w:val="heading 1"/>
    <w:basedOn w:val="Normal"/>
    <w:next w:val="Normal"/>
    <w:link w:val="Balk1Char"/>
    <w:uiPriority w:val="9"/>
    <w:qFormat/>
    <w:rsid w:val="000726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0726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0726B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0726B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0726B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0726B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0726B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0726B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0726B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0726B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0726B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0726B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0726B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0726B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0726B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0726B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0726B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0726BD"/>
    <w:rPr>
      <w:rFonts w:eastAsiaTheme="majorEastAsia" w:cstheme="majorBidi"/>
      <w:color w:val="272727" w:themeColor="text1" w:themeTint="D8"/>
    </w:rPr>
  </w:style>
  <w:style w:type="paragraph" w:styleId="KonuBal">
    <w:name w:val="Title"/>
    <w:basedOn w:val="Normal"/>
    <w:next w:val="Normal"/>
    <w:link w:val="KonuBalChar"/>
    <w:uiPriority w:val="10"/>
    <w:qFormat/>
    <w:rsid w:val="000726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0726B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0726B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0726B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0726B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0726BD"/>
    <w:rPr>
      <w:i/>
      <w:iCs/>
      <w:color w:val="404040" w:themeColor="text1" w:themeTint="BF"/>
    </w:rPr>
  </w:style>
  <w:style w:type="paragraph" w:styleId="ListeParagraf">
    <w:name w:val="List Paragraph"/>
    <w:basedOn w:val="Normal"/>
    <w:uiPriority w:val="34"/>
    <w:qFormat/>
    <w:rsid w:val="000726BD"/>
    <w:pPr>
      <w:ind w:left="720"/>
      <w:contextualSpacing/>
    </w:pPr>
  </w:style>
  <w:style w:type="character" w:styleId="GlVurgulama">
    <w:name w:val="Intense Emphasis"/>
    <w:basedOn w:val="VarsaylanParagrafYazTipi"/>
    <w:uiPriority w:val="21"/>
    <w:qFormat/>
    <w:rsid w:val="000726BD"/>
    <w:rPr>
      <w:i/>
      <w:iCs/>
      <w:color w:val="0F4761" w:themeColor="accent1" w:themeShade="BF"/>
    </w:rPr>
  </w:style>
  <w:style w:type="paragraph" w:styleId="GlAlnt">
    <w:name w:val="Intense Quote"/>
    <w:basedOn w:val="Normal"/>
    <w:next w:val="Normal"/>
    <w:link w:val="GlAlntChar"/>
    <w:uiPriority w:val="30"/>
    <w:qFormat/>
    <w:rsid w:val="000726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0726BD"/>
    <w:rPr>
      <w:i/>
      <w:iCs/>
      <w:color w:val="0F4761" w:themeColor="accent1" w:themeShade="BF"/>
    </w:rPr>
  </w:style>
  <w:style w:type="character" w:styleId="GlBavuru">
    <w:name w:val="Intense Reference"/>
    <w:basedOn w:val="VarsaylanParagrafYazTipi"/>
    <w:uiPriority w:val="32"/>
    <w:qFormat/>
    <w:rsid w:val="000726BD"/>
    <w:rPr>
      <w:b/>
      <w:bCs/>
      <w:smallCaps/>
      <w:color w:val="0F4761" w:themeColor="accent1" w:themeShade="BF"/>
      <w:spacing w:val="5"/>
    </w:rPr>
  </w:style>
  <w:style w:type="table" w:styleId="TabloKlavuzu">
    <w:name w:val="Table Grid"/>
    <w:basedOn w:val="NormalTablo"/>
    <w:uiPriority w:val="39"/>
    <w:rsid w:val="003F59E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1F594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F5945"/>
    <w:rPr>
      <w:rFonts w:ascii="Times New Roman" w:eastAsia="Calibri" w:hAnsi="Times New Roman" w:cs="Times New Roman"/>
      <w:kern w:val="0"/>
      <w14:ligatures w14:val="none"/>
    </w:rPr>
  </w:style>
  <w:style w:type="paragraph" w:styleId="AltBilgi">
    <w:name w:val="footer"/>
    <w:basedOn w:val="Normal"/>
    <w:link w:val="AltBilgiChar"/>
    <w:uiPriority w:val="99"/>
    <w:unhideWhenUsed/>
    <w:rsid w:val="001F594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F5945"/>
    <w:rPr>
      <w:rFonts w:ascii="Times New Roman" w:eastAsia="Calibri" w:hAnsi="Times New Roman"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1668">
      <w:bodyDiv w:val="1"/>
      <w:marLeft w:val="0"/>
      <w:marRight w:val="0"/>
      <w:marTop w:val="0"/>
      <w:marBottom w:val="0"/>
      <w:divBdr>
        <w:top w:val="none" w:sz="0" w:space="0" w:color="auto"/>
        <w:left w:val="none" w:sz="0" w:space="0" w:color="auto"/>
        <w:bottom w:val="none" w:sz="0" w:space="0" w:color="auto"/>
        <w:right w:val="none" w:sz="0" w:space="0" w:color="auto"/>
      </w:divBdr>
    </w:div>
    <w:div w:id="506334087">
      <w:bodyDiv w:val="1"/>
      <w:marLeft w:val="0"/>
      <w:marRight w:val="0"/>
      <w:marTop w:val="0"/>
      <w:marBottom w:val="0"/>
      <w:divBdr>
        <w:top w:val="none" w:sz="0" w:space="0" w:color="auto"/>
        <w:left w:val="none" w:sz="0" w:space="0" w:color="auto"/>
        <w:bottom w:val="none" w:sz="0" w:space="0" w:color="auto"/>
        <w:right w:val="none" w:sz="0" w:space="0" w:color="auto"/>
      </w:divBdr>
    </w:div>
    <w:div w:id="561019656">
      <w:bodyDiv w:val="1"/>
      <w:marLeft w:val="0"/>
      <w:marRight w:val="0"/>
      <w:marTop w:val="0"/>
      <w:marBottom w:val="0"/>
      <w:divBdr>
        <w:top w:val="none" w:sz="0" w:space="0" w:color="auto"/>
        <w:left w:val="none" w:sz="0" w:space="0" w:color="auto"/>
        <w:bottom w:val="none" w:sz="0" w:space="0" w:color="auto"/>
        <w:right w:val="none" w:sz="0" w:space="0" w:color="auto"/>
      </w:divBdr>
    </w:div>
    <w:div w:id="636185298">
      <w:bodyDiv w:val="1"/>
      <w:marLeft w:val="0"/>
      <w:marRight w:val="0"/>
      <w:marTop w:val="0"/>
      <w:marBottom w:val="0"/>
      <w:divBdr>
        <w:top w:val="none" w:sz="0" w:space="0" w:color="auto"/>
        <w:left w:val="none" w:sz="0" w:space="0" w:color="auto"/>
        <w:bottom w:val="none" w:sz="0" w:space="0" w:color="auto"/>
        <w:right w:val="none" w:sz="0" w:space="0" w:color="auto"/>
      </w:divBdr>
    </w:div>
    <w:div w:id="732853740">
      <w:bodyDiv w:val="1"/>
      <w:marLeft w:val="0"/>
      <w:marRight w:val="0"/>
      <w:marTop w:val="0"/>
      <w:marBottom w:val="0"/>
      <w:divBdr>
        <w:top w:val="none" w:sz="0" w:space="0" w:color="auto"/>
        <w:left w:val="none" w:sz="0" w:space="0" w:color="auto"/>
        <w:bottom w:val="none" w:sz="0" w:space="0" w:color="auto"/>
        <w:right w:val="none" w:sz="0" w:space="0" w:color="auto"/>
      </w:divBdr>
    </w:div>
    <w:div w:id="956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84643-1C09-430F-998A-3939FCF0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543</TotalTime>
  <Pages>3</Pages>
  <Words>1592</Words>
  <Characters>9080</Characters>
  <Application>Microsoft Office Word</Application>
  <DocSecurity>0</DocSecurity>
  <Lines>75</Lines>
  <Paragraphs>21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Uğurcan Tartar</dc:creator>
  <cp:keywords/>
  <dc:description/>
  <cp:lastModifiedBy>Uğurcan Tartar</cp:lastModifiedBy>
  <cp:revision>24</cp:revision>
  <dcterms:created xsi:type="dcterms:W3CDTF">2026-01-20T06:28:00Z</dcterms:created>
  <dcterms:modified xsi:type="dcterms:W3CDTF">2026-02-10T06:45:00Z</dcterms:modified>
</cp:coreProperties>
</file>